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8E860" w14:textId="77777777" w:rsidR="005275B4" w:rsidRPr="00AB038F" w:rsidRDefault="005275B4" w:rsidP="008B23D9">
      <w:pPr>
        <w:spacing w:after="120"/>
        <w:rPr>
          <w:rFonts w:ascii="Arial" w:hAnsi="Arial" w:cs="Arial"/>
          <w:b/>
          <w:lang w:val="sr-Latn-RS"/>
        </w:rPr>
      </w:pPr>
      <w:r w:rsidRPr="00AB038F">
        <w:rPr>
          <w:rFonts w:ascii="Arial" w:hAnsi="Arial" w:cs="Arial"/>
          <w:noProof/>
        </w:rPr>
        <w:drawing>
          <wp:inline distT="0" distB="0" distL="0" distR="0" wp14:anchorId="1F77BE94" wp14:editId="4FD70895">
            <wp:extent cx="1590675" cy="1000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latibo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243" cy="10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79F9D" w14:textId="77777777" w:rsidR="00C31FA0" w:rsidRPr="00AB038F" w:rsidRDefault="00C31FA0" w:rsidP="008B23D9">
      <w:pPr>
        <w:spacing w:after="120"/>
        <w:jc w:val="center"/>
        <w:rPr>
          <w:rFonts w:ascii="Arial" w:hAnsi="Arial" w:cs="Arial"/>
          <w:b/>
          <w:lang w:val="sr-Cyrl-RS"/>
        </w:rPr>
      </w:pPr>
      <w:r w:rsidRPr="00AB038F">
        <w:rPr>
          <w:rFonts w:ascii="Arial" w:hAnsi="Arial" w:cs="Arial"/>
          <w:b/>
          <w:lang w:val="sr-Cyrl-RS"/>
        </w:rPr>
        <w:t>КОМУНАЛНО ЈАВНО</w:t>
      </w:r>
      <w:r w:rsidRPr="00AB038F">
        <w:rPr>
          <w:rFonts w:ascii="Arial" w:hAnsi="Arial" w:cs="Arial"/>
          <w:b/>
          <w:lang w:val="sr-Latn-RS"/>
        </w:rPr>
        <w:t xml:space="preserve"> </w:t>
      </w:r>
      <w:r w:rsidRPr="00AB038F">
        <w:rPr>
          <w:rFonts w:ascii="Arial" w:hAnsi="Arial" w:cs="Arial"/>
          <w:b/>
          <w:lang w:val="sr-Cyrl-RS"/>
        </w:rPr>
        <w:t xml:space="preserve"> ПРЕДУЗЕЋЕ </w:t>
      </w:r>
    </w:p>
    <w:p w14:paraId="589323DF" w14:textId="77777777" w:rsidR="00C31FA0" w:rsidRPr="00AB038F" w:rsidRDefault="00F041F0" w:rsidP="008B23D9">
      <w:pPr>
        <w:spacing w:after="120"/>
        <w:jc w:val="center"/>
        <w:rPr>
          <w:rFonts w:ascii="Arial" w:hAnsi="Arial" w:cs="Arial"/>
          <w:b/>
          <w:lang w:val="sr-Cyrl-RS"/>
        </w:rPr>
      </w:pPr>
      <w:r w:rsidRPr="00AB038F">
        <w:rPr>
          <w:rFonts w:ascii="Arial" w:hAnsi="Arial" w:cs="Arial"/>
          <w:b/>
          <w:lang w:val="sr-Cyrl-RS"/>
        </w:rPr>
        <w:t>„</w:t>
      </w:r>
      <w:r w:rsidR="00C31FA0" w:rsidRPr="00AB038F">
        <w:rPr>
          <w:rFonts w:ascii="Arial" w:hAnsi="Arial" w:cs="Arial"/>
          <w:b/>
          <w:lang w:val="sr-Cyrl-RS"/>
        </w:rPr>
        <w:t>ЗЛАТИБОР“</w:t>
      </w:r>
      <w:r w:rsidR="00E97B04" w:rsidRPr="00AB038F">
        <w:rPr>
          <w:rFonts w:ascii="Arial" w:hAnsi="Arial" w:cs="Arial"/>
          <w:b/>
          <w:lang w:val="sr-Cyrl-RS"/>
        </w:rPr>
        <w:t xml:space="preserve"> </w:t>
      </w:r>
      <w:r w:rsidR="00C31FA0" w:rsidRPr="00AB038F">
        <w:rPr>
          <w:rFonts w:ascii="Arial" w:hAnsi="Arial" w:cs="Arial"/>
          <w:b/>
          <w:lang w:val="sr-Cyrl-RS"/>
        </w:rPr>
        <w:t>ЧАЈЕТИНА</w:t>
      </w:r>
    </w:p>
    <w:p w14:paraId="1FD41A0D" w14:textId="77777777" w:rsidR="00C31FA0" w:rsidRPr="00AB038F" w:rsidRDefault="00C31FA0" w:rsidP="008B23D9">
      <w:pPr>
        <w:spacing w:after="120"/>
        <w:jc w:val="center"/>
        <w:rPr>
          <w:rFonts w:ascii="Arial" w:hAnsi="Arial" w:cs="Arial"/>
          <w:b/>
          <w:lang w:val="sr-Cyrl-CS"/>
        </w:rPr>
      </w:pPr>
    </w:p>
    <w:p w14:paraId="26F817C0" w14:textId="77777777" w:rsidR="009A4E25" w:rsidRPr="000B1486" w:rsidRDefault="009A4E25" w:rsidP="008B23D9">
      <w:pPr>
        <w:spacing w:after="120"/>
        <w:rPr>
          <w:rFonts w:ascii="Arial" w:hAnsi="Arial" w:cs="Arial"/>
          <w:b/>
          <w:lang w:val="ru-RU"/>
        </w:rPr>
      </w:pPr>
    </w:p>
    <w:p w14:paraId="16B3EEFA" w14:textId="77777777" w:rsidR="009A4E25" w:rsidRPr="000B1486" w:rsidRDefault="009A4E25" w:rsidP="008B23D9">
      <w:pPr>
        <w:spacing w:after="120"/>
        <w:rPr>
          <w:rFonts w:ascii="Arial" w:hAnsi="Arial" w:cs="Arial"/>
          <w:b/>
          <w:lang w:val="ru-RU"/>
        </w:rPr>
      </w:pPr>
    </w:p>
    <w:p w14:paraId="0FE3B893" w14:textId="77777777" w:rsidR="009A4E25" w:rsidRPr="000B1486" w:rsidRDefault="009A4E25" w:rsidP="008B23D9">
      <w:pPr>
        <w:spacing w:after="120"/>
        <w:rPr>
          <w:rFonts w:ascii="Arial" w:hAnsi="Arial" w:cs="Arial"/>
          <w:b/>
          <w:lang w:val="ru-RU"/>
        </w:rPr>
      </w:pPr>
    </w:p>
    <w:p w14:paraId="2E2CAB62" w14:textId="77777777" w:rsidR="009A4E25" w:rsidRPr="000B1486" w:rsidRDefault="009A4E25" w:rsidP="008B23D9">
      <w:pPr>
        <w:spacing w:after="120"/>
        <w:jc w:val="center"/>
        <w:rPr>
          <w:rFonts w:ascii="Arial" w:hAnsi="Arial" w:cs="Arial"/>
          <w:b/>
          <w:lang w:val="ru-RU"/>
        </w:rPr>
      </w:pPr>
    </w:p>
    <w:p w14:paraId="02B78920" w14:textId="77777777" w:rsidR="009A4E25" w:rsidRPr="000B1486" w:rsidRDefault="009A4E25" w:rsidP="008B23D9">
      <w:pPr>
        <w:spacing w:after="120"/>
        <w:rPr>
          <w:rFonts w:ascii="Arial" w:hAnsi="Arial" w:cs="Arial"/>
          <w:b/>
          <w:lang w:val="ru-RU"/>
        </w:rPr>
      </w:pPr>
    </w:p>
    <w:p w14:paraId="56143EC8" w14:textId="77777777" w:rsidR="009A4E25" w:rsidRPr="000B1486" w:rsidRDefault="009A4E25" w:rsidP="008B23D9">
      <w:pPr>
        <w:spacing w:after="120"/>
        <w:rPr>
          <w:rFonts w:ascii="Arial" w:hAnsi="Arial" w:cs="Arial"/>
          <w:b/>
          <w:lang w:val="ru-RU"/>
        </w:rPr>
      </w:pPr>
    </w:p>
    <w:p w14:paraId="61B9544D" w14:textId="77777777" w:rsidR="009A4E25" w:rsidRPr="000B1486" w:rsidRDefault="009A4E25" w:rsidP="008B23D9">
      <w:pPr>
        <w:spacing w:after="120"/>
        <w:rPr>
          <w:rFonts w:ascii="Arial" w:hAnsi="Arial" w:cs="Arial"/>
          <w:b/>
          <w:lang w:val="ru-RU"/>
        </w:rPr>
      </w:pPr>
    </w:p>
    <w:p w14:paraId="1DE3F00E" w14:textId="77777777" w:rsidR="009A4E25" w:rsidRPr="000B1486" w:rsidRDefault="009A4E25" w:rsidP="008B23D9">
      <w:pPr>
        <w:spacing w:after="120"/>
        <w:rPr>
          <w:rFonts w:ascii="Arial" w:hAnsi="Arial" w:cs="Arial"/>
          <w:b/>
          <w:lang w:val="ru-RU"/>
        </w:rPr>
      </w:pPr>
    </w:p>
    <w:p w14:paraId="4C7D1A02" w14:textId="77777777" w:rsidR="009A4E25" w:rsidRPr="00AB038F" w:rsidRDefault="009A4E25" w:rsidP="008B23D9">
      <w:pPr>
        <w:spacing w:after="120"/>
        <w:jc w:val="center"/>
        <w:rPr>
          <w:rFonts w:ascii="Arial" w:hAnsi="Arial" w:cs="Arial"/>
          <w:b/>
          <w:bCs/>
          <w:lang w:val="sr-Cyrl-RS"/>
        </w:rPr>
      </w:pPr>
      <w:r w:rsidRPr="000B1486">
        <w:rPr>
          <w:rFonts w:ascii="Arial" w:hAnsi="Arial" w:cs="Arial"/>
          <w:b/>
          <w:bCs/>
          <w:lang w:val="ru-RU"/>
        </w:rPr>
        <w:t>ПРОГРАМ ПОСЛОВАЊА</w:t>
      </w:r>
      <w:r w:rsidR="00172A94" w:rsidRPr="000B1486">
        <w:rPr>
          <w:rFonts w:ascii="Arial" w:hAnsi="Arial" w:cs="Arial"/>
          <w:b/>
          <w:bCs/>
          <w:lang w:val="ru-RU"/>
        </w:rPr>
        <w:t xml:space="preserve"> </w:t>
      </w:r>
      <w:r w:rsidR="00E97B04" w:rsidRPr="00AB038F">
        <w:rPr>
          <w:rFonts w:ascii="Arial" w:hAnsi="Arial" w:cs="Arial"/>
          <w:b/>
          <w:bCs/>
          <w:lang w:val="sr-Cyrl-RS"/>
        </w:rPr>
        <w:t xml:space="preserve"> ЗА </w:t>
      </w:r>
      <w:r w:rsidR="00172A94" w:rsidRPr="000B1486">
        <w:rPr>
          <w:rFonts w:ascii="Arial" w:hAnsi="Arial" w:cs="Arial"/>
          <w:b/>
          <w:bCs/>
          <w:lang w:val="ru-RU"/>
        </w:rPr>
        <w:t>20</w:t>
      </w:r>
      <w:r w:rsidR="000253BD" w:rsidRPr="000B1486">
        <w:rPr>
          <w:rFonts w:ascii="Arial" w:hAnsi="Arial" w:cs="Arial"/>
          <w:b/>
          <w:bCs/>
          <w:lang w:val="ru-RU"/>
        </w:rPr>
        <w:t>2</w:t>
      </w:r>
      <w:r w:rsidR="00264519" w:rsidRPr="000B1486">
        <w:rPr>
          <w:rFonts w:ascii="Arial" w:hAnsi="Arial" w:cs="Arial"/>
          <w:b/>
          <w:bCs/>
          <w:lang w:val="ru-RU"/>
        </w:rPr>
        <w:t>6</w:t>
      </w:r>
      <w:r w:rsidR="00E97B04" w:rsidRPr="00AB038F">
        <w:rPr>
          <w:rFonts w:ascii="Arial" w:hAnsi="Arial" w:cs="Arial"/>
          <w:b/>
          <w:bCs/>
          <w:lang w:val="sr-Cyrl-RS"/>
        </w:rPr>
        <w:t>.</w:t>
      </w:r>
      <w:r w:rsidR="00F041F0" w:rsidRPr="00AB038F">
        <w:rPr>
          <w:rFonts w:ascii="Arial" w:hAnsi="Arial" w:cs="Arial"/>
          <w:b/>
          <w:bCs/>
          <w:lang w:val="sr-Cyrl-RS"/>
        </w:rPr>
        <w:t xml:space="preserve"> </w:t>
      </w:r>
      <w:r w:rsidR="00E97B04" w:rsidRPr="00AB038F">
        <w:rPr>
          <w:rFonts w:ascii="Arial" w:hAnsi="Arial" w:cs="Arial"/>
          <w:b/>
          <w:bCs/>
          <w:lang w:val="sr-Cyrl-RS"/>
        </w:rPr>
        <w:t>ГОДИНУ</w:t>
      </w:r>
    </w:p>
    <w:p w14:paraId="765B9F28" w14:textId="77777777" w:rsidR="009A4E25" w:rsidRPr="000B1486" w:rsidRDefault="009A4E25" w:rsidP="008B23D9">
      <w:pPr>
        <w:spacing w:after="120"/>
        <w:jc w:val="center"/>
        <w:rPr>
          <w:rFonts w:ascii="Arial" w:hAnsi="Arial" w:cs="Arial"/>
          <w:b/>
          <w:lang w:val="ru-RU"/>
        </w:rPr>
      </w:pPr>
    </w:p>
    <w:p w14:paraId="33F5B8F8" w14:textId="77777777" w:rsidR="00C31FA0" w:rsidRPr="000B1486" w:rsidRDefault="00C31FA0" w:rsidP="008B23D9">
      <w:pPr>
        <w:spacing w:after="120"/>
        <w:jc w:val="center"/>
        <w:rPr>
          <w:rFonts w:ascii="Arial" w:hAnsi="Arial" w:cs="Arial"/>
          <w:b/>
          <w:lang w:val="ru-RU"/>
        </w:rPr>
      </w:pPr>
    </w:p>
    <w:p w14:paraId="74C5CA3F" w14:textId="77777777" w:rsidR="009A4E25" w:rsidRPr="000B1486" w:rsidRDefault="009A4E25" w:rsidP="008B23D9">
      <w:pPr>
        <w:spacing w:after="120"/>
        <w:jc w:val="center"/>
        <w:rPr>
          <w:rFonts w:ascii="Arial" w:hAnsi="Arial" w:cs="Arial"/>
          <w:b/>
          <w:lang w:val="ru-RU"/>
        </w:rPr>
      </w:pPr>
    </w:p>
    <w:p w14:paraId="62ECD004" w14:textId="77777777" w:rsidR="009A4E25" w:rsidRPr="000B1486" w:rsidRDefault="009A4E25" w:rsidP="008B23D9">
      <w:pPr>
        <w:spacing w:after="120"/>
        <w:jc w:val="center"/>
        <w:rPr>
          <w:rFonts w:ascii="Arial" w:hAnsi="Arial" w:cs="Arial"/>
          <w:lang w:val="ru-RU"/>
        </w:rPr>
      </w:pPr>
    </w:p>
    <w:p w14:paraId="31F5107B" w14:textId="77777777" w:rsidR="009A4E25" w:rsidRPr="000B1486" w:rsidRDefault="009A4E25" w:rsidP="008B23D9">
      <w:pPr>
        <w:spacing w:after="120"/>
        <w:jc w:val="center"/>
        <w:rPr>
          <w:rFonts w:ascii="Arial" w:hAnsi="Arial" w:cs="Arial"/>
          <w:lang w:val="ru-RU"/>
        </w:rPr>
      </w:pPr>
    </w:p>
    <w:p w14:paraId="21860F29" w14:textId="77777777" w:rsidR="009A4E25" w:rsidRPr="000B1486" w:rsidRDefault="009A4E25" w:rsidP="008B23D9">
      <w:pPr>
        <w:spacing w:after="120"/>
        <w:jc w:val="center"/>
        <w:rPr>
          <w:rFonts w:ascii="Arial" w:hAnsi="Arial" w:cs="Arial"/>
          <w:lang w:val="ru-RU"/>
        </w:rPr>
      </w:pPr>
    </w:p>
    <w:p w14:paraId="2F004E85" w14:textId="77777777" w:rsidR="009A4E25" w:rsidRPr="000B1486" w:rsidRDefault="009A4E25" w:rsidP="008B23D9">
      <w:pPr>
        <w:spacing w:after="120"/>
        <w:jc w:val="center"/>
        <w:rPr>
          <w:rFonts w:ascii="Arial" w:hAnsi="Arial" w:cs="Arial"/>
          <w:lang w:val="ru-RU"/>
        </w:rPr>
      </w:pPr>
    </w:p>
    <w:p w14:paraId="39D107C1" w14:textId="77777777" w:rsidR="009A4E25" w:rsidRPr="000B1486" w:rsidRDefault="009A4E25" w:rsidP="008B23D9">
      <w:pPr>
        <w:spacing w:after="120"/>
        <w:jc w:val="center"/>
        <w:rPr>
          <w:rFonts w:ascii="Arial" w:hAnsi="Arial" w:cs="Arial"/>
          <w:lang w:val="ru-RU"/>
        </w:rPr>
      </w:pPr>
    </w:p>
    <w:p w14:paraId="23233CE0" w14:textId="77777777" w:rsidR="009A4E25" w:rsidRPr="000B1486" w:rsidRDefault="009A4E25" w:rsidP="008B23D9">
      <w:pPr>
        <w:spacing w:after="120"/>
        <w:jc w:val="center"/>
        <w:rPr>
          <w:rFonts w:ascii="Arial" w:hAnsi="Arial" w:cs="Arial"/>
          <w:lang w:val="ru-RU"/>
        </w:rPr>
      </w:pPr>
    </w:p>
    <w:p w14:paraId="19E314F9" w14:textId="77777777" w:rsidR="009A4E25" w:rsidRPr="000B1486" w:rsidRDefault="009A4E25" w:rsidP="008B23D9">
      <w:pPr>
        <w:spacing w:after="120"/>
        <w:jc w:val="center"/>
        <w:rPr>
          <w:rFonts w:ascii="Arial" w:hAnsi="Arial" w:cs="Arial"/>
          <w:lang w:val="ru-RU"/>
        </w:rPr>
      </w:pPr>
    </w:p>
    <w:p w14:paraId="37A865C1" w14:textId="77777777" w:rsidR="009A4E25" w:rsidRPr="000B1486" w:rsidRDefault="009A4E25" w:rsidP="008B23D9">
      <w:pPr>
        <w:spacing w:after="120"/>
        <w:jc w:val="center"/>
        <w:rPr>
          <w:rFonts w:ascii="Arial" w:hAnsi="Arial" w:cs="Arial"/>
          <w:lang w:val="ru-RU"/>
        </w:rPr>
      </w:pPr>
    </w:p>
    <w:p w14:paraId="52547A06" w14:textId="77777777" w:rsidR="009A4E25" w:rsidRPr="000B1486" w:rsidRDefault="009A4E25" w:rsidP="008B23D9">
      <w:pPr>
        <w:spacing w:after="120"/>
        <w:jc w:val="center"/>
        <w:rPr>
          <w:rFonts w:ascii="Arial" w:hAnsi="Arial" w:cs="Arial"/>
          <w:lang w:val="ru-RU"/>
        </w:rPr>
      </w:pPr>
    </w:p>
    <w:p w14:paraId="0DDA1B03" w14:textId="77777777" w:rsidR="009A4E25" w:rsidRPr="000B1486" w:rsidRDefault="009A4E25" w:rsidP="008B23D9">
      <w:pPr>
        <w:spacing w:after="120"/>
        <w:jc w:val="center"/>
        <w:rPr>
          <w:rFonts w:ascii="Arial" w:hAnsi="Arial" w:cs="Arial"/>
          <w:lang w:val="ru-RU"/>
        </w:rPr>
      </w:pPr>
    </w:p>
    <w:p w14:paraId="034B0BF9" w14:textId="77777777" w:rsidR="00B73FD1" w:rsidRPr="00AB038F" w:rsidRDefault="00F041F0" w:rsidP="008B23D9">
      <w:pPr>
        <w:spacing w:after="120"/>
        <w:jc w:val="center"/>
        <w:rPr>
          <w:rFonts w:ascii="Arial" w:hAnsi="Arial" w:cs="Arial"/>
          <w:b/>
          <w:lang w:val="sr-Cyrl-RS"/>
        </w:rPr>
      </w:pPr>
      <w:r w:rsidRPr="00AB038F">
        <w:rPr>
          <w:rFonts w:ascii="Arial" w:hAnsi="Arial" w:cs="Arial"/>
          <w:b/>
          <w:lang w:val="sr-Cyrl-RS"/>
        </w:rPr>
        <w:t>Чајетина</w:t>
      </w:r>
      <w:r w:rsidR="00B73FD1" w:rsidRPr="00AB038F">
        <w:rPr>
          <w:rFonts w:ascii="Arial" w:hAnsi="Arial" w:cs="Arial"/>
          <w:b/>
        </w:rPr>
        <w:t xml:space="preserve">, </w:t>
      </w:r>
      <w:r w:rsidR="00487DA8" w:rsidRPr="00AB038F">
        <w:rPr>
          <w:rFonts w:ascii="Arial" w:hAnsi="Arial" w:cs="Arial"/>
          <w:b/>
          <w:lang w:val="sr-Cyrl-RS"/>
        </w:rPr>
        <w:t>новембра</w:t>
      </w:r>
      <w:r w:rsidR="0015045D" w:rsidRPr="00AB038F">
        <w:rPr>
          <w:rFonts w:ascii="Arial" w:hAnsi="Arial" w:cs="Arial"/>
          <w:b/>
          <w:lang w:val="sr-Cyrl-RS"/>
        </w:rPr>
        <w:t>,</w:t>
      </w:r>
      <w:r w:rsidR="00B73FD1" w:rsidRPr="00AB038F">
        <w:rPr>
          <w:rFonts w:ascii="Arial" w:hAnsi="Arial" w:cs="Arial"/>
          <w:b/>
          <w:lang w:val="sr-Cyrl-RS"/>
        </w:rPr>
        <w:t xml:space="preserve"> 20</w:t>
      </w:r>
      <w:r w:rsidR="000253BD" w:rsidRPr="00AB038F">
        <w:rPr>
          <w:rFonts w:ascii="Arial" w:hAnsi="Arial" w:cs="Arial"/>
          <w:b/>
          <w:lang w:val="sr-Latn-RS"/>
        </w:rPr>
        <w:t>2</w:t>
      </w:r>
      <w:r w:rsidR="00264519">
        <w:rPr>
          <w:rFonts w:ascii="Arial" w:hAnsi="Arial" w:cs="Arial"/>
          <w:b/>
          <w:lang w:val="sr-Latn-RS"/>
        </w:rPr>
        <w:t>5</w:t>
      </w:r>
      <w:r w:rsidR="00B73FD1" w:rsidRPr="00AB038F">
        <w:rPr>
          <w:rFonts w:ascii="Arial" w:hAnsi="Arial" w:cs="Arial"/>
          <w:b/>
          <w:lang w:val="sr-Cyrl-RS"/>
        </w:rPr>
        <w:t>.</w:t>
      </w:r>
      <w:r w:rsidRPr="00AB038F">
        <w:rPr>
          <w:rFonts w:ascii="Arial" w:hAnsi="Arial" w:cs="Arial"/>
          <w:b/>
          <w:lang w:val="sr-Cyrl-RS"/>
        </w:rPr>
        <w:t xml:space="preserve"> </w:t>
      </w:r>
      <w:r w:rsidR="00B73FD1" w:rsidRPr="00AB038F">
        <w:rPr>
          <w:rFonts w:ascii="Arial" w:hAnsi="Arial" w:cs="Arial"/>
          <w:b/>
          <w:lang w:val="sr-Cyrl-RS"/>
        </w:rPr>
        <w:t>године</w:t>
      </w:r>
    </w:p>
    <w:p w14:paraId="711706AD" w14:textId="77777777" w:rsidR="00A75187" w:rsidRPr="00AB038F" w:rsidRDefault="00A75187" w:rsidP="008B23D9">
      <w:pPr>
        <w:spacing w:after="120"/>
        <w:rPr>
          <w:rFonts w:ascii="Arial" w:hAnsi="Arial" w:cs="Arial"/>
          <w:lang w:val="sr-Cyrl-RS"/>
        </w:rPr>
      </w:pPr>
    </w:p>
    <w:p w14:paraId="1B681609" w14:textId="77777777" w:rsidR="008D4459" w:rsidRPr="00AB038F" w:rsidRDefault="008D4459" w:rsidP="008B23D9">
      <w:pPr>
        <w:pStyle w:val="xl40"/>
        <w:numPr>
          <w:ilvl w:val="0"/>
          <w:numId w:val="0"/>
        </w:numPr>
        <w:spacing w:before="0" w:beforeAutospacing="0" w:after="120" w:afterAutospacing="0"/>
        <w:ind w:left="360"/>
        <w:rPr>
          <w:b w:val="0"/>
          <w:sz w:val="22"/>
          <w:szCs w:val="22"/>
          <w:lang w:val="sr-Cyrl-RS"/>
        </w:rPr>
      </w:pPr>
    </w:p>
    <w:p w14:paraId="03221324" w14:textId="77777777" w:rsidR="00911F28" w:rsidRPr="00AB038F" w:rsidRDefault="00911F28" w:rsidP="00FF5D26">
      <w:pPr>
        <w:pStyle w:val="ListParagraph"/>
        <w:numPr>
          <w:ilvl w:val="0"/>
          <w:numId w:val="33"/>
        </w:numPr>
        <w:spacing w:after="120"/>
        <w:jc w:val="center"/>
        <w:rPr>
          <w:rStyle w:val="Emphasis"/>
          <w:rFonts w:ascii="Arial" w:hAnsi="Arial" w:cs="Arial"/>
          <w:i w:val="0"/>
          <w:lang w:val="sr-Cyrl-RS"/>
        </w:rPr>
      </w:pPr>
      <w:r w:rsidRPr="00AB038F">
        <w:rPr>
          <w:rStyle w:val="Emphasis"/>
          <w:rFonts w:ascii="Arial" w:hAnsi="Arial" w:cs="Arial"/>
          <w:i w:val="0"/>
        </w:rPr>
        <w:lastRenderedPageBreak/>
        <w:t>ОСНОВНИ СТАТУСНИ ПОДАЦИ</w:t>
      </w:r>
    </w:p>
    <w:p w14:paraId="4D450493" w14:textId="77777777" w:rsidR="00300776" w:rsidRPr="00AB038F" w:rsidRDefault="00300776" w:rsidP="008B23D9">
      <w:pPr>
        <w:spacing w:after="120"/>
        <w:jc w:val="both"/>
        <w:rPr>
          <w:rFonts w:ascii="Arial" w:hAnsi="Arial" w:cs="Arial"/>
          <w:bCs/>
          <w:lang w:val="sr-Cyrl-RS"/>
        </w:rPr>
      </w:pPr>
    </w:p>
    <w:p w14:paraId="6BCD5398" w14:textId="77777777" w:rsidR="00911F28" w:rsidRPr="00AB038F" w:rsidRDefault="00911F28" w:rsidP="008B23D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lang w:val="sr-Cyrl-RS"/>
        </w:rPr>
      </w:pPr>
      <w:r w:rsidRPr="000B1486">
        <w:rPr>
          <w:rFonts w:ascii="Arial" w:hAnsi="Arial" w:cs="Arial"/>
          <w:lang w:val="ru-RU"/>
        </w:rPr>
        <w:t>Пословно име: КЈП</w:t>
      </w:r>
      <w:r w:rsidR="000C4181" w:rsidRPr="000B1486">
        <w:rPr>
          <w:rFonts w:ascii="Arial" w:hAnsi="Arial" w:cs="Arial"/>
          <w:lang w:val="ru-RU"/>
        </w:rPr>
        <w:t xml:space="preserve"> </w:t>
      </w:r>
      <w:r w:rsidR="00F53A80" w:rsidRPr="00AB038F">
        <w:rPr>
          <w:rFonts w:ascii="Arial" w:hAnsi="Arial" w:cs="Arial"/>
          <w:lang w:val="sr-Cyrl-RS"/>
        </w:rPr>
        <w:t xml:space="preserve"> </w:t>
      </w:r>
      <w:r w:rsidRPr="000B1486">
        <w:rPr>
          <w:rFonts w:ascii="Arial" w:hAnsi="Arial" w:cs="Arial"/>
          <w:lang w:val="ru-RU"/>
        </w:rPr>
        <w:t>”Златибор“</w:t>
      </w:r>
      <w:r w:rsidR="000E2CC0" w:rsidRPr="00AB038F">
        <w:rPr>
          <w:rFonts w:ascii="Arial" w:hAnsi="Arial" w:cs="Arial"/>
          <w:lang w:val="sr-Cyrl-RS"/>
        </w:rPr>
        <w:t xml:space="preserve"> Чајетина</w:t>
      </w:r>
    </w:p>
    <w:p w14:paraId="3F0CD70B" w14:textId="77777777" w:rsidR="00911F28" w:rsidRPr="000B1486" w:rsidRDefault="00911F28" w:rsidP="008B23D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lang w:val="ru-RU"/>
        </w:rPr>
      </w:pPr>
      <w:r w:rsidRPr="000B1486">
        <w:rPr>
          <w:rFonts w:ascii="Arial" w:hAnsi="Arial" w:cs="Arial"/>
          <w:lang w:val="ru-RU"/>
        </w:rPr>
        <w:t>Седиште:</w:t>
      </w:r>
      <w:r w:rsidR="00F53A80" w:rsidRPr="00AB038F">
        <w:rPr>
          <w:rFonts w:ascii="Arial" w:hAnsi="Arial" w:cs="Arial"/>
          <w:lang w:val="sr-Cyrl-RS"/>
        </w:rPr>
        <w:t xml:space="preserve"> </w:t>
      </w:r>
      <w:r w:rsidR="002D5792">
        <w:rPr>
          <w:rFonts w:ascii="Arial" w:hAnsi="Arial" w:cs="Arial"/>
          <w:lang w:val="sr-Cyrl-RS"/>
        </w:rPr>
        <w:t>Златибор</w:t>
      </w:r>
      <w:r w:rsidR="00F53A80" w:rsidRPr="00AB038F">
        <w:rPr>
          <w:rFonts w:ascii="Arial" w:hAnsi="Arial" w:cs="Arial"/>
          <w:lang w:val="sr-Cyrl-RS"/>
        </w:rPr>
        <w:t xml:space="preserve">, </w:t>
      </w:r>
      <w:r w:rsidRPr="000B1486">
        <w:rPr>
          <w:rFonts w:ascii="Arial" w:hAnsi="Arial" w:cs="Arial"/>
          <w:lang w:val="ru-RU"/>
        </w:rPr>
        <w:t xml:space="preserve"> улица </w:t>
      </w:r>
      <w:r w:rsidR="0034752D" w:rsidRPr="00AB038F">
        <w:rPr>
          <w:rFonts w:ascii="Arial" w:hAnsi="Arial" w:cs="Arial"/>
          <w:lang w:val="sr-Cyrl-RS"/>
        </w:rPr>
        <w:t xml:space="preserve">Беле </w:t>
      </w:r>
      <w:r w:rsidR="004B6E88">
        <w:rPr>
          <w:rFonts w:ascii="Arial" w:hAnsi="Arial" w:cs="Arial"/>
          <w:lang w:val="sr-Cyrl-RS"/>
        </w:rPr>
        <w:t>в</w:t>
      </w:r>
      <w:r w:rsidR="0034752D" w:rsidRPr="00AB038F">
        <w:rPr>
          <w:rFonts w:ascii="Arial" w:hAnsi="Arial" w:cs="Arial"/>
          <w:lang w:val="sr-Cyrl-RS"/>
        </w:rPr>
        <w:t>оде</w:t>
      </w:r>
      <w:r w:rsidRPr="000B1486">
        <w:rPr>
          <w:rFonts w:ascii="Arial" w:hAnsi="Arial" w:cs="Arial"/>
          <w:bCs/>
          <w:lang w:val="ru-RU"/>
        </w:rPr>
        <w:t xml:space="preserve"> бр.</w:t>
      </w:r>
      <w:r w:rsidR="0034752D" w:rsidRPr="00AB038F">
        <w:rPr>
          <w:rFonts w:ascii="Arial" w:hAnsi="Arial" w:cs="Arial"/>
          <w:bCs/>
          <w:lang w:val="sr-Cyrl-RS"/>
        </w:rPr>
        <w:t>87</w:t>
      </w:r>
    </w:p>
    <w:p w14:paraId="6AA29F54" w14:textId="77777777" w:rsidR="00911F28" w:rsidRPr="000B1486" w:rsidRDefault="00911F28" w:rsidP="008B23D9">
      <w:pPr>
        <w:spacing w:after="120" w:line="240" w:lineRule="auto"/>
        <w:jc w:val="both"/>
        <w:rPr>
          <w:rFonts w:ascii="Arial" w:hAnsi="Arial" w:cs="Arial"/>
          <w:lang w:val="ru-RU"/>
        </w:rPr>
      </w:pPr>
      <w:r w:rsidRPr="000B1486">
        <w:rPr>
          <w:rFonts w:ascii="Arial" w:hAnsi="Arial" w:cs="Arial"/>
          <w:lang w:val="ru-RU"/>
        </w:rPr>
        <w:t>Матични број: 07290080</w:t>
      </w:r>
    </w:p>
    <w:p w14:paraId="7BC74DA7" w14:textId="77777777" w:rsidR="00911F28" w:rsidRPr="000B1486" w:rsidRDefault="00911F28" w:rsidP="008B23D9">
      <w:pPr>
        <w:spacing w:after="120"/>
        <w:jc w:val="both"/>
        <w:rPr>
          <w:rFonts w:ascii="Arial" w:hAnsi="Arial" w:cs="Arial"/>
          <w:lang w:val="ru-RU"/>
        </w:rPr>
      </w:pPr>
      <w:r w:rsidRPr="000B1486">
        <w:rPr>
          <w:rFonts w:ascii="Arial" w:hAnsi="Arial" w:cs="Arial"/>
          <w:lang w:val="ru-RU"/>
        </w:rPr>
        <w:t>ПИБ:</w:t>
      </w:r>
      <w:r w:rsidR="00F53A80" w:rsidRPr="00AB038F">
        <w:rPr>
          <w:rFonts w:ascii="Arial" w:hAnsi="Arial" w:cs="Arial"/>
          <w:lang w:val="sr-Cyrl-RS"/>
        </w:rPr>
        <w:t xml:space="preserve"> </w:t>
      </w:r>
      <w:r w:rsidRPr="000B1486">
        <w:rPr>
          <w:rFonts w:ascii="Arial" w:hAnsi="Arial" w:cs="Arial"/>
          <w:lang w:val="ru-RU"/>
        </w:rPr>
        <w:t>101072025</w:t>
      </w:r>
    </w:p>
    <w:p w14:paraId="27FAEE57" w14:textId="77777777" w:rsidR="00911F28" w:rsidRPr="000B1486" w:rsidRDefault="00911F28" w:rsidP="008B23D9">
      <w:pPr>
        <w:spacing w:after="120"/>
        <w:jc w:val="both"/>
        <w:rPr>
          <w:rFonts w:ascii="Arial" w:hAnsi="Arial" w:cs="Arial"/>
          <w:lang w:val="ru-RU"/>
        </w:rPr>
      </w:pPr>
      <w:r w:rsidRPr="000B1486">
        <w:rPr>
          <w:rFonts w:ascii="Arial" w:hAnsi="Arial" w:cs="Arial"/>
          <w:lang w:val="ru-RU"/>
        </w:rPr>
        <w:t>Шифра делатности 3811 скупљање отпада који није опасан</w:t>
      </w:r>
    </w:p>
    <w:p w14:paraId="60963E05" w14:textId="77777777" w:rsidR="00F61657" w:rsidRPr="00AB038F" w:rsidRDefault="00F61657" w:rsidP="008B23D9">
      <w:pPr>
        <w:suppressAutoHyphens/>
        <w:spacing w:after="120" w:line="240" w:lineRule="auto"/>
        <w:jc w:val="both"/>
        <w:rPr>
          <w:rFonts w:ascii="Arial" w:eastAsia="Times New Roman" w:hAnsi="Arial" w:cs="Arial"/>
          <w:lang w:val="sr-Latn-RS" w:eastAsia="ar-SA"/>
        </w:rPr>
      </w:pPr>
      <w:r w:rsidRPr="00AB038F">
        <w:rPr>
          <w:rFonts w:ascii="Arial" w:eastAsia="Times New Roman" w:hAnsi="Arial" w:cs="Arial"/>
          <w:lang w:val="sr-Cyrl-CS" w:eastAsia="ar-SA"/>
        </w:rPr>
        <w:t>Контакт телефон: 031/</w:t>
      </w:r>
      <w:r w:rsidRPr="00AB038F">
        <w:rPr>
          <w:rFonts w:ascii="Arial" w:eastAsia="Times New Roman" w:hAnsi="Arial" w:cs="Arial"/>
          <w:lang w:val="sr-Latn-RS" w:eastAsia="ar-SA"/>
        </w:rPr>
        <w:t>383</w:t>
      </w:r>
      <w:r w:rsidR="0034752D" w:rsidRPr="00AB038F">
        <w:rPr>
          <w:rFonts w:ascii="Arial" w:eastAsia="Times New Roman" w:hAnsi="Arial" w:cs="Arial"/>
          <w:lang w:val="sr-Cyrl-RS" w:eastAsia="ar-SA"/>
        </w:rPr>
        <w:t>2</w:t>
      </w:r>
      <w:r w:rsidRPr="00AB038F">
        <w:rPr>
          <w:rFonts w:ascii="Arial" w:eastAsia="Times New Roman" w:hAnsi="Arial" w:cs="Arial"/>
          <w:lang w:val="sr-Latn-RS" w:eastAsia="ar-SA"/>
        </w:rPr>
        <w:t>-035</w:t>
      </w:r>
    </w:p>
    <w:p w14:paraId="7ED62B6A" w14:textId="77777777" w:rsidR="00F61657" w:rsidRPr="00AB038F" w:rsidRDefault="00F61657" w:rsidP="008B23D9">
      <w:pPr>
        <w:suppressAutoHyphens/>
        <w:spacing w:after="120" w:line="240" w:lineRule="auto"/>
        <w:jc w:val="both"/>
        <w:rPr>
          <w:rFonts w:ascii="Arial" w:eastAsia="Times New Roman" w:hAnsi="Arial" w:cs="Arial"/>
          <w:lang w:val="sr-Latn-RS" w:eastAsia="ar-SA"/>
        </w:rPr>
      </w:pPr>
      <w:r w:rsidRPr="00AB038F">
        <w:rPr>
          <w:rFonts w:ascii="Arial" w:eastAsia="Times New Roman" w:hAnsi="Arial" w:cs="Arial"/>
          <w:lang w:val="sr-Cyrl-CS" w:eastAsia="ar-SA"/>
        </w:rPr>
        <w:t xml:space="preserve">E – mail: </w:t>
      </w:r>
      <w:r w:rsidR="000C4181" w:rsidRPr="00AB038F">
        <w:rPr>
          <w:rFonts w:ascii="Arial" w:eastAsia="Times New Roman" w:hAnsi="Arial" w:cs="Arial"/>
          <w:lang w:val="sr-Latn-RS" w:eastAsia="ar-SA"/>
        </w:rPr>
        <w:t>office</w:t>
      </w:r>
      <w:r w:rsidRPr="00AB038F">
        <w:rPr>
          <w:rFonts w:ascii="Arial" w:eastAsia="Times New Roman" w:hAnsi="Arial" w:cs="Arial"/>
          <w:lang w:val="sr-Cyrl-CS" w:eastAsia="ar-SA"/>
        </w:rPr>
        <w:t>@</w:t>
      </w:r>
      <w:r w:rsidRPr="00AB038F">
        <w:rPr>
          <w:rFonts w:ascii="Arial" w:eastAsia="Times New Roman" w:hAnsi="Arial" w:cs="Arial"/>
          <w:lang w:val="sr-Latn-RS" w:eastAsia="ar-SA"/>
        </w:rPr>
        <w:t>kjpzlatibor.rs</w:t>
      </w:r>
    </w:p>
    <w:p w14:paraId="794C8D65" w14:textId="77777777" w:rsidR="00F61657" w:rsidRPr="00AB038F" w:rsidRDefault="00F61657" w:rsidP="008B23D9">
      <w:pPr>
        <w:suppressAutoHyphens/>
        <w:spacing w:after="120" w:line="240" w:lineRule="auto"/>
        <w:jc w:val="both"/>
        <w:rPr>
          <w:rFonts w:ascii="Arial" w:eastAsia="Times New Roman" w:hAnsi="Arial" w:cs="Arial"/>
          <w:lang w:val="sr-Cyrl-CS" w:eastAsia="ar-SA"/>
        </w:rPr>
      </w:pPr>
      <w:r w:rsidRPr="00AB038F">
        <w:rPr>
          <w:rFonts w:ascii="Arial" w:eastAsia="Times New Roman" w:hAnsi="Arial" w:cs="Arial"/>
          <w:lang w:val="sr-Cyrl-CS" w:eastAsia="ar-SA"/>
        </w:rPr>
        <w:t xml:space="preserve">ЈББК: </w:t>
      </w:r>
      <w:r w:rsidR="002D7572" w:rsidRPr="00AB038F">
        <w:rPr>
          <w:rFonts w:ascii="Arial" w:eastAsia="Times New Roman" w:hAnsi="Arial" w:cs="Arial"/>
          <w:lang w:val="sr-Cyrl-CS" w:eastAsia="ar-SA"/>
        </w:rPr>
        <w:t>81376</w:t>
      </w:r>
    </w:p>
    <w:p w14:paraId="08D960B1" w14:textId="77777777" w:rsidR="00911F28" w:rsidRPr="000B1486" w:rsidRDefault="004F474D" w:rsidP="008B23D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sr-Cyrl-RS"/>
        </w:rPr>
        <w:t xml:space="preserve">          </w:t>
      </w:r>
      <w:r w:rsidR="00911F28" w:rsidRPr="000B1486">
        <w:rPr>
          <w:rFonts w:ascii="Arial" w:hAnsi="Arial" w:cs="Arial"/>
          <w:bCs/>
          <w:lang w:val="ru-RU"/>
        </w:rPr>
        <w:t>Усаглашено је са Законом о привредним друштвима, Законом о јавним предузећима, Законом о комуналним делатностима, Законом о буџетском систему и др.</w:t>
      </w:r>
    </w:p>
    <w:p w14:paraId="165F29AA" w14:textId="77777777" w:rsidR="00911F28" w:rsidRPr="000B1486" w:rsidRDefault="00911F28" w:rsidP="008B23D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Cs/>
          <w:lang w:val="ru-RU"/>
        </w:rPr>
      </w:pPr>
    </w:p>
    <w:p w14:paraId="5BCE1D8C" w14:textId="77777777" w:rsidR="00911F28" w:rsidRPr="00AB038F" w:rsidRDefault="004904EE" w:rsidP="008B23D9">
      <w:pPr>
        <w:spacing w:after="120"/>
        <w:jc w:val="both"/>
        <w:rPr>
          <w:rFonts w:ascii="Arial" w:hAnsi="Arial" w:cs="Arial"/>
          <w:lang w:val="sr-Cyrl-RS" w:eastAsia="en-GB"/>
        </w:rPr>
      </w:pPr>
      <w:r>
        <w:rPr>
          <w:rFonts w:ascii="Arial" w:hAnsi="Arial" w:cs="Arial"/>
          <w:lang w:val="sr-Cyrl-RS"/>
        </w:rPr>
        <w:t xml:space="preserve">          </w:t>
      </w:r>
      <w:r w:rsidR="00911F28" w:rsidRPr="00AB038F">
        <w:rPr>
          <w:rFonts w:ascii="Arial" w:hAnsi="Arial" w:cs="Arial"/>
          <w:lang w:val="sr-Cyrl-RS"/>
        </w:rPr>
        <w:t>Комунално јавно предузеће  „Златибор“ је основано 1982. године</w:t>
      </w:r>
      <w:r w:rsidR="00911F28" w:rsidRPr="000B1486">
        <w:rPr>
          <w:rFonts w:ascii="Arial" w:hAnsi="Arial" w:cs="Arial"/>
          <w:lang w:val="ru-RU" w:eastAsia="en-GB"/>
        </w:rPr>
        <w:t xml:space="preserve"> </w:t>
      </w:r>
      <w:r w:rsidR="00911F28" w:rsidRPr="00AB038F">
        <w:rPr>
          <w:rFonts w:ascii="Arial" w:hAnsi="Arial" w:cs="Arial"/>
          <w:lang w:val="sr-Cyrl-RS" w:eastAsia="en-GB"/>
        </w:rPr>
        <w:t>одлуком Скупштине општине Чајетина,</w:t>
      </w:r>
      <w:r w:rsidR="00911F28" w:rsidRPr="000B1486">
        <w:rPr>
          <w:rFonts w:ascii="Arial" w:hAnsi="Arial" w:cs="Arial"/>
          <w:lang w:val="ru-RU" w:eastAsia="en-GB"/>
        </w:rPr>
        <w:t>а које је  уписано у  регистар Окружног привредног суда,   дана 22.12.1982. године, под бројем Фи.379/82 у регистарском улошку суда 1-499-00</w:t>
      </w:r>
      <w:r w:rsidR="00911F28" w:rsidRPr="00AB038F">
        <w:rPr>
          <w:rFonts w:ascii="Arial" w:hAnsi="Arial" w:cs="Arial"/>
          <w:lang w:val="sr-Cyrl-RS" w:eastAsia="en-GB"/>
        </w:rPr>
        <w:t xml:space="preserve">, а регистровано код </w:t>
      </w:r>
      <w:r w:rsidR="00911F28" w:rsidRPr="000B1486">
        <w:rPr>
          <w:rFonts w:ascii="Arial" w:hAnsi="Arial" w:cs="Arial"/>
          <w:lang w:val="ru-RU" w:eastAsia="en-GB"/>
        </w:rPr>
        <w:t>Агенције за привредне регистре Решењем број БД. 6</w:t>
      </w:r>
      <w:r w:rsidR="000E2CC0" w:rsidRPr="000B1486">
        <w:rPr>
          <w:rFonts w:ascii="Arial" w:hAnsi="Arial" w:cs="Arial"/>
          <w:lang w:val="ru-RU" w:eastAsia="en-GB"/>
        </w:rPr>
        <w:t>8924/2005 од 24.06.2005. године</w:t>
      </w:r>
      <w:r w:rsidR="00911F28" w:rsidRPr="000B1486">
        <w:rPr>
          <w:rFonts w:ascii="Arial" w:hAnsi="Arial" w:cs="Arial"/>
          <w:lang w:val="ru-RU" w:eastAsia="en-GB"/>
        </w:rPr>
        <w:t xml:space="preserve"> </w:t>
      </w:r>
      <w:r w:rsidR="00911F28" w:rsidRPr="00AB038F">
        <w:rPr>
          <w:rFonts w:ascii="Arial" w:hAnsi="Arial" w:cs="Arial"/>
          <w:lang w:val="sr-Cyrl-RS" w:eastAsia="en-GB"/>
        </w:rPr>
        <w:t xml:space="preserve">и </w:t>
      </w:r>
      <w:r w:rsidR="00911F28" w:rsidRPr="000B1486">
        <w:rPr>
          <w:rFonts w:ascii="Arial" w:hAnsi="Arial" w:cs="Arial"/>
          <w:lang w:val="ru-RU" w:eastAsia="en-GB"/>
        </w:rPr>
        <w:t xml:space="preserve"> </w:t>
      </w:r>
      <w:r w:rsidR="00911F28" w:rsidRPr="00AB038F">
        <w:rPr>
          <w:rFonts w:ascii="Arial" w:hAnsi="Arial" w:cs="Arial"/>
          <w:lang w:val="sr-Cyrl-RS" w:eastAsia="en-GB"/>
        </w:rPr>
        <w:t xml:space="preserve">регистровано је са уписаним </w:t>
      </w:r>
      <w:r w:rsidR="00A13214">
        <w:rPr>
          <w:rFonts w:ascii="Arial" w:hAnsi="Arial" w:cs="Arial"/>
          <w:lang w:val="sr-Cyrl-RS" w:eastAsia="en-GB"/>
        </w:rPr>
        <w:t>не</w:t>
      </w:r>
      <w:r w:rsidR="00911F28" w:rsidRPr="00AB038F">
        <w:rPr>
          <w:rFonts w:ascii="Arial" w:hAnsi="Arial" w:cs="Arial"/>
          <w:lang w:val="sr-Cyrl-RS" w:eastAsia="en-GB"/>
        </w:rPr>
        <w:t xml:space="preserve">новчаним капиталом у вредности од 66.345.562,62 РСД, по  </w:t>
      </w:r>
      <w:r w:rsidR="00911F28" w:rsidRPr="000B1486">
        <w:rPr>
          <w:rFonts w:ascii="Arial" w:hAnsi="Arial" w:cs="Arial"/>
          <w:lang w:val="ru-RU" w:eastAsia="en-GB"/>
        </w:rPr>
        <w:t>Решењ</w:t>
      </w:r>
      <w:r w:rsidR="00911F28" w:rsidRPr="00AB038F">
        <w:rPr>
          <w:rFonts w:ascii="Arial" w:hAnsi="Arial" w:cs="Arial"/>
          <w:lang w:val="sr-Cyrl-RS" w:eastAsia="en-GB"/>
        </w:rPr>
        <w:t xml:space="preserve">у АПР-а </w:t>
      </w:r>
      <w:r w:rsidR="00911F28" w:rsidRPr="000B1486">
        <w:rPr>
          <w:rFonts w:ascii="Arial" w:hAnsi="Arial" w:cs="Arial"/>
          <w:lang w:val="ru-RU" w:eastAsia="en-GB"/>
        </w:rPr>
        <w:t xml:space="preserve"> број БД. </w:t>
      </w:r>
      <w:r w:rsidR="00911F28" w:rsidRPr="00AB038F">
        <w:rPr>
          <w:rFonts w:ascii="Arial" w:hAnsi="Arial" w:cs="Arial"/>
          <w:lang w:val="sr-Cyrl-RS" w:eastAsia="en-GB"/>
        </w:rPr>
        <w:t>75991</w:t>
      </w:r>
      <w:r w:rsidR="00911F28" w:rsidRPr="000B1486">
        <w:rPr>
          <w:rFonts w:ascii="Arial" w:hAnsi="Arial" w:cs="Arial"/>
          <w:lang w:val="ru-RU" w:eastAsia="en-GB"/>
        </w:rPr>
        <w:t>/20</w:t>
      </w:r>
      <w:r w:rsidR="00911F28" w:rsidRPr="00AB038F">
        <w:rPr>
          <w:rFonts w:ascii="Arial" w:hAnsi="Arial" w:cs="Arial"/>
          <w:lang w:val="sr-Cyrl-RS" w:eastAsia="en-GB"/>
        </w:rPr>
        <w:t>13</w:t>
      </w:r>
      <w:r w:rsidR="00911F28" w:rsidRPr="000B1486">
        <w:rPr>
          <w:rFonts w:ascii="Arial" w:hAnsi="Arial" w:cs="Arial"/>
          <w:lang w:val="ru-RU" w:eastAsia="en-GB"/>
        </w:rPr>
        <w:t xml:space="preserve"> од </w:t>
      </w:r>
      <w:r w:rsidR="00911F28" w:rsidRPr="00AB038F">
        <w:rPr>
          <w:rFonts w:ascii="Arial" w:hAnsi="Arial" w:cs="Arial"/>
          <w:lang w:val="sr-Cyrl-RS" w:eastAsia="en-GB"/>
        </w:rPr>
        <w:t>12</w:t>
      </w:r>
      <w:r w:rsidR="00911F28" w:rsidRPr="000B1486">
        <w:rPr>
          <w:rFonts w:ascii="Arial" w:hAnsi="Arial" w:cs="Arial"/>
          <w:lang w:val="ru-RU" w:eastAsia="en-GB"/>
        </w:rPr>
        <w:t>.0</w:t>
      </w:r>
      <w:r w:rsidR="00911F28" w:rsidRPr="00AB038F">
        <w:rPr>
          <w:rFonts w:ascii="Arial" w:hAnsi="Arial" w:cs="Arial"/>
          <w:lang w:val="sr-Cyrl-RS" w:eastAsia="en-GB"/>
        </w:rPr>
        <w:t>7</w:t>
      </w:r>
      <w:r w:rsidR="00911F28" w:rsidRPr="000B1486">
        <w:rPr>
          <w:rFonts w:ascii="Arial" w:hAnsi="Arial" w:cs="Arial"/>
          <w:lang w:val="ru-RU" w:eastAsia="en-GB"/>
        </w:rPr>
        <w:t>.20</w:t>
      </w:r>
      <w:r w:rsidR="00911F28" w:rsidRPr="00AB038F">
        <w:rPr>
          <w:rFonts w:ascii="Arial" w:hAnsi="Arial" w:cs="Arial"/>
          <w:lang w:val="sr-Cyrl-RS" w:eastAsia="en-GB"/>
        </w:rPr>
        <w:t>13</w:t>
      </w:r>
      <w:r w:rsidR="00911F28" w:rsidRPr="000B1486">
        <w:rPr>
          <w:rFonts w:ascii="Arial" w:hAnsi="Arial" w:cs="Arial"/>
          <w:lang w:val="ru-RU" w:eastAsia="en-GB"/>
        </w:rPr>
        <w:t>. године</w:t>
      </w:r>
      <w:r w:rsidR="000E2CC0" w:rsidRPr="00AB038F">
        <w:rPr>
          <w:rFonts w:ascii="Arial" w:hAnsi="Arial" w:cs="Arial"/>
          <w:lang w:val="sr-Cyrl-RS" w:eastAsia="en-GB"/>
        </w:rPr>
        <w:t>.</w:t>
      </w:r>
    </w:p>
    <w:p w14:paraId="0D5065F2" w14:textId="77777777" w:rsidR="00911F28" w:rsidRPr="000B1486" w:rsidRDefault="00B97555" w:rsidP="008B23D9">
      <w:pPr>
        <w:tabs>
          <w:tab w:val="left" w:pos="0"/>
        </w:tabs>
        <w:spacing w:after="120"/>
        <w:jc w:val="both"/>
        <w:rPr>
          <w:rFonts w:ascii="Arial" w:hAnsi="Arial" w:cs="Arial"/>
          <w:bCs/>
          <w:highlight w:val="yellow"/>
          <w:lang w:val="ru-RU"/>
        </w:rPr>
      </w:pPr>
      <w:r>
        <w:rPr>
          <w:rFonts w:ascii="Arial" w:hAnsi="Arial" w:cs="Arial"/>
          <w:lang w:val="sr-Cyrl-RS"/>
        </w:rPr>
        <w:t xml:space="preserve">          </w:t>
      </w:r>
      <w:r w:rsidR="00911F28" w:rsidRPr="00AB038F">
        <w:rPr>
          <w:rFonts w:ascii="Arial" w:hAnsi="Arial" w:cs="Arial"/>
          <w:lang w:val="sr-Cyrl-RS"/>
        </w:rPr>
        <w:t>Пре</w:t>
      </w:r>
      <w:r w:rsidR="00911F28" w:rsidRPr="000B1486">
        <w:rPr>
          <w:rFonts w:ascii="Arial" w:hAnsi="Arial" w:cs="Arial"/>
          <w:lang w:val="ru-RU"/>
        </w:rPr>
        <w:t xml:space="preserve">дузеће  је разврстано у </w:t>
      </w:r>
      <w:r w:rsidR="001C6C19">
        <w:rPr>
          <w:rFonts w:ascii="Arial" w:hAnsi="Arial" w:cs="Arial"/>
          <w:lang w:val="sr-Cyrl-RS"/>
        </w:rPr>
        <w:t>средње</w:t>
      </w:r>
      <w:r w:rsidR="00911F28" w:rsidRPr="000B1486">
        <w:rPr>
          <w:rFonts w:ascii="Arial" w:hAnsi="Arial" w:cs="Arial"/>
          <w:lang w:val="ru-RU"/>
        </w:rPr>
        <w:t xml:space="preserve"> правно лице.</w:t>
      </w:r>
    </w:p>
    <w:p w14:paraId="60639F79" w14:textId="77777777" w:rsidR="00911F28" w:rsidRPr="00AB038F" w:rsidRDefault="004904EE" w:rsidP="00875C56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 xml:space="preserve">          </w:t>
      </w:r>
      <w:r w:rsidR="00911F28" w:rsidRPr="00AB038F">
        <w:rPr>
          <w:rFonts w:ascii="Arial" w:eastAsia="Times New Roman" w:hAnsi="Arial" w:cs="Arial"/>
          <w:lang w:val="sr-Cyrl-RS"/>
        </w:rPr>
        <w:t>Предузеће послује у правној форми јавног предузећа.</w:t>
      </w:r>
      <w:r w:rsidR="00F719CF" w:rsidRPr="000B1486">
        <w:rPr>
          <w:rFonts w:ascii="Arial" w:hAnsi="Arial" w:cs="Arial"/>
          <w:lang w:val="ru-RU"/>
        </w:rPr>
        <w:t xml:space="preserve"> Предузеће не користи буџетска средства већ своје пословање финансира из сопствених средстава. </w:t>
      </w:r>
      <w:r w:rsidR="00911F28" w:rsidRPr="00AB038F">
        <w:rPr>
          <w:rFonts w:ascii="Arial" w:eastAsia="Times New Roman" w:hAnsi="Arial" w:cs="Arial"/>
          <w:lang w:val="sr-Cyrl-RS"/>
        </w:rPr>
        <w:t xml:space="preserve">Општина је једини власник </w:t>
      </w:r>
      <w:r w:rsidR="00E874F3" w:rsidRPr="00AB038F">
        <w:rPr>
          <w:rFonts w:ascii="Arial" w:eastAsia="Times New Roman" w:hAnsi="Arial" w:cs="Arial"/>
          <w:lang w:val="sr-Cyrl-RS"/>
        </w:rPr>
        <w:t>П</w:t>
      </w:r>
      <w:r w:rsidR="00911F28" w:rsidRPr="00AB038F">
        <w:rPr>
          <w:rFonts w:ascii="Arial" w:eastAsia="Times New Roman" w:hAnsi="Arial" w:cs="Arial"/>
          <w:lang w:val="sr-Cyrl-RS"/>
        </w:rPr>
        <w:t xml:space="preserve">редузећа са уделом у власништву над капиталом од </w:t>
      </w:r>
      <w:r w:rsidR="00911F28" w:rsidRPr="000B1486">
        <w:rPr>
          <w:rFonts w:ascii="Arial" w:eastAsia="Times New Roman" w:hAnsi="Arial" w:cs="Arial"/>
          <w:lang w:val="ru-RU"/>
        </w:rPr>
        <w:t>100%.</w:t>
      </w:r>
    </w:p>
    <w:p w14:paraId="68E9C563" w14:textId="77777777" w:rsidR="00F041F0" w:rsidRPr="00AB038F" w:rsidRDefault="00F041F0" w:rsidP="008B23D9">
      <w:pPr>
        <w:widowControl w:val="0"/>
        <w:overflowPunct w:val="0"/>
        <w:autoSpaceDE w:val="0"/>
        <w:autoSpaceDN w:val="0"/>
        <w:adjustRightInd w:val="0"/>
        <w:spacing w:after="120" w:line="230" w:lineRule="auto"/>
        <w:ind w:firstLine="720"/>
        <w:jc w:val="both"/>
        <w:rPr>
          <w:rFonts w:ascii="Arial" w:eastAsia="Times New Roman" w:hAnsi="Arial" w:cs="Arial"/>
          <w:lang w:val="sr-Cyrl-RS"/>
        </w:rPr>
      </w:pPr>
    </w:p>
    <w:p w14:paraId="6B465E66" w14:textId="77777777" w:rsidR="002F1E6B" w:rsidRPr="00AB038F" w:rsidRDefault="00C1403B" w:rsidP="00FF5D26">
      <w:pPr>
        <w:pStyle w:val="BodyText"/>
        <w:numPr>
          <w:ilvl w:val="0"/>
          <w:numId w:val="33"/>
        </w:numPr>
        <w:spacing w:after="120"/>
        <w:jc w:val="center"/>
        <w:rPr>
          <w:rStyle w:val="Emphasis"/>
          <w:rFonts w:ascii="Arial" w:hAnsi="Arial" w:cs="Arial"/>
          <w:i w:val="0"/>
          <w:sz w:val="22"/>
          <w:szCs w:val="22"/>
        </w:rPr>
      </w:pPr>
      <w:r w:rsidRPr="00AB038F">
        <w:rPr>
          <w:rStyle w:val="Emphasis"/>
          <w:rFonts w:ascii="Arial" w:hAnsi="Arial" w:cs="Arial"/>
          <w:i w:val="0"/>
          <w:sz w:val="22"/>
          <w:szCs w:val="22"/>
        </w:rPr>
        <w:t>ДУГОРОЧНИ И СРЕДЊОРОЧНИ ПЛАН ПОСЛОВНЕ СТРАТЕГИЈЕ И РАЗВОЈА</w:t>
      </w:r>
    </w:p>
    <w:p w14:paraId="05A05D6E" w14:textId="77777777" w:rsidR="00F041F0" w:rsidRPr="00AB038F" w:rsidRDefault="00F041F0" w:rsidP="008B23D9">
      <w:pPr>
        <w:pStyle w:val="xl40"/>
        <w:numPr>
          <w:ilvl w:val="0"/>
          <w:numId w:val="0"/>
        </w:numPr>
        <w:tabs>
          <w:tab w:val="left" w:pos="960"/>
        </w:tabs>
        <w:spacing w:before="0" w:beforeAutospacing="0" w:after="120" w:afterAutospacing="0"/>
        <w:rPr>
          <w:b w:val="0"/>
          <w:sz w:val="22"/>
          <w:szCs w:val="22"/>
          <w:lang w:val="sr-Cyrl-RS"/>
        </w:rPr>
      </w:pPr>
    </w:p>
    <w:p w14:paraId="742CE780" w14:textId="77777777" w:rsidR="00911F28" w:rsidRPr="000B1486" w:rsidRDefault="004904EE" w:rsidP="008B23D9">
      <w:pPr>
        <w:widowControl w:val="0"/>
        <w:overflowPunct w:val="0"/>
        <w:autoSpaceDE w:val="0"/>
        <w:autoSpaceDN w:val="0"/>
        <w:adjustRightInd w:val="0"/>
        <w:spacing w:after="120" w:line="236" w:lineRule="auto"/>
        <w:ind w:right="10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sr-Cyrl-RS"/>
        </w:rPr>
        <w:t xml:space="preserve">          </w:t>
      </w:r>
      <w:r w:rsidR="00911F28" w:rsidRPr="00AB038F">
        <w:rPr>
          <w:rFonts w:ascii="Arial" w:eastAsia="Times New Roman" w:hAnsi="Arial" w:cs="Arial"/>
          <w:lang w:val="sr-Cyrl-RS"/>
        </w:rPr>
        <w:t xml:space="preserve">Основне </w:t>
      </w:r>
      <w:r w:rsidR="00E874F3" w:rsidRPr="00AB038F">
        <w:rPr>
          <w:rFonts w:ascii="Arial" w:eastAsia="Times New Roman" w:hAnsi="Arial" w:cs="Arial"/>
          <w:lang w:val="sr-Cyrl-RS"/>
        </w:rPr>
        <w:t>активноси</w:t>
      </w:r>
      <w:r w:rsidR="00911F28" w:rsidRPr="00AB038F">
        <w:rPr>
          <w:rFonts w:ascii="Arial" w:eastAsia="Times New Roman" w:hAnsi="Arial" w:cs="Arial"/>
          <w:lang w:val="sr-Cyrl-RS"/>
        </w:rPr>
        <w:t xml:space="preserve"> КЈП „Златибор“</w:t>
      </w:r>
      <w:r w:rsidR="000C4181" w:rsidRPr="00AB038F">
        <w:rPr>
          <w:rFonts w:ascii="Arial" w:eastAsia="Times New Roman" w:hAnsi="Arial" w:cs="Arial"/>
          <w:lang w:val="sr-Latn-RS"/>
        </w:rPr>
        <w:t xml:space="preserve"> </w:t>
      </w:r>
      <w:r w:rsidR="00911F28" w:rsidRPr="00AB038F">
        <w:rPr>
          <w:rFonts w:ascii="Arial" w:eastAsia="Times New Roman" w:hAnsi="Arial" w:cs="Arial"/>
          <w:lang w:val="sr-Cyrl-RS"/>
        </w:rPr>
        <w:t>у оквиру поверених делатности су везане за стабилно и квалитетно задовољавање комуналних потреба становништва и других корисника комуналних услуга на територији општине Чајетина.</w:t>
      </w:r>
    </w:p>
    <w:p w14:paraId="79BA0F95" w14:textId="77777777" w:rsidR="00911F28" w:rsidRPr="000B1486" w:rsidRDefault="00911F28" w:rsidP="008B23D9">
      <w:pPr>
        <w:widowControl w:val="0"/>
        <w:autoSpaceDE w:val="0"/>
        <w:autoSpaceDN w:val="0"/>
        <w:adjustRightInd w:val="0"/>
        <w:spacing w:after="120" w:line="139" w:lineRule="exact"/>
        <w:jc w:val="both"/>
        <w:rPr>
          <w:rFonts w:ascii="Arial" w:eastAsia="Times New Roman" w:hAnsi="Arial" w:cs="Arial"/>
          <w:lang w:val="ru-RU"/>
        </w:rPr>
      </w:pPr>
    </w:p>
    <w:p w14:paraId="71F4D185" w14:textId="77777777" w:rsidR="00911F28" w:rsidRPr="00AB038F" w:rsidRDefault="004904EE" w:rsidP="008B23D9">
      <w:pPr>
        <w:widowControl w:val="0"/>
        <w:overflowPunct w:val="0"/>
        <w:autoSpaceDE w:val="0"/>
        <w:autoSpaceDN w:val="0"/>
        <w:adjustRightInd w:val="0"/>
        <w:spacing w:after="120" w:line="236" w:lineRule="auto"/>
        <w:ind w:right="100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 xml:space="preserve">          </w:t>
      </w:r>
      <w:r w:rsidR="00911F28" w:rsidRPr="00AB038F">
        <w:rPr>
          <w:rFonts w:ascii="Arial" w:eastAsia="Times New Roman" w:hAnsi="Arial" w:cs="Arial"/>
          <w:lang w:val="sr-Cyrl-RS"/>
        </w:rPr>
        <w:t>У том смислу,</w:t>
      </w:r>
      <w:r w:rsidR="000C4181" w:rsidRPr="00AB038F">
        <w:rPr>
          <w:rFonts w:ascii="Arial" w:eastAsia="Times New Roman" w:hAnsi="Arial" w:cs="Arial"/>
          <w:lang w:val="sr-Latn-RS"/>
        </w:rPr>
        <w:t xml:space="preserve"> </w:t>
      </w:r>
      <w:r w:rsidR="00911F28" w:rsidRPr="00AB038F">
        <w:rPr>
          <w:rFonts w:ascii="Arial" w:eastAsia="Times New Roman" w:hAnsi="Arial" w:cs="Arial"/>
          <w:lang w:val="sr-Cyrl-RS"/>
        </w:rPr>
        <w:t>у наредном периоду</w:t>
      </w:r>
      <w:r w:rsidR="00907A64" w:rsidRPr="00AB038F">
        <w:rPr>
          <w:rFonts w:ascii="Arial" w:eastAsia="Times New Roman" w:hAnsi="Arial" w:cs="Arial"/>
          <w:lang w:val="sr-Cyrl-RS"/>
        </w:rPr>
        <w:t>,</w:t>
      </w:r>
      <w:r w:rsidR="00911F28" w:rsidRPr="00AB038F">
        <w:rPr>
          <w:rFonts w:ascii="Arial" w:eastAsia="Times New Roman" w:hAnsi="Arial" w:cs="Arial"/>
          <w:lang w:val="sr-Cyrl-RS"/>
        </w:rPr>
        <w:t xml:space="preserve"> укупно пословање и развој </w:t>
      </w:r>
      <w:r w:rsidR="00C2138A" w:rsidRPr="00AB038F">
        <w:rPr>
          <w:rFonts w:ascii="Arial" w:eastAsia="Times New Roman" w:hAnsi="Arial" w:cs="Arial"/>
          <w:lang w:val="sr-Cyrl-RS"/>
        </w:rPr>
        <w:t>П</w:t>
      </w:r>
      <w:r w:rsidR="00911F28" w:rsidRPr="00AB038F">
        <w:rPr>
          <w:rFonts w:ascii="Arial" w:eastAsia="Times New Roman" w:hAnsi="Arial" w:cs="Arial"/>
          <w:lang w:val="sr-Cyrl-RS"/>
        </w:rPr>
        <w:t>редузећ</w:t>
      </w:r>
      <w:r w:rsidR="009D67C2" w:rsidRPr="00AB038F">
        <w:rPr>
          <w:rFonts w:ascii="Arial" w:eastAsia="Times New Roman" w:hAnsi="Arial" w:cs="Arial"/>
          <w:lang w:val="sr-Cyrl-RS"/>
        </w:rPr>
        <w:t>е ће</w:t>
      </w:r>
      <w:r w:rsidR="00E874F3" w:rsidRPr="00AB038F">
        <w:rPr>
          <w:rFonts w:ascii="Arial" w:eastAsia="Times New Roman" w:hAnsi="Arial" w:cs="Arial"/>
          <w:lang w:val="sr-Cyrl-RS"/>
        </w:rPr>
        <w:t xml:space="preserve"> у највећој </w:t>
      </w:r>
      <w:r w:rsidR="00911F28" w:rsidRPr="00AB038F">
        <w:rPr>
          <w:rFonts w:ascii="Arial" w:eastAsia="Times New Roman" w:hAnsi="Arial" w:cs="Arial"/>
          <w:lang w:val="sr-Cyrl-RS"/>
        </w:rPr>
        <w:t>мери подредити унапређењу и развоју поверених комуналних делатносати,</w:t>
      </w:r>
      <w:r w:rsidR="00907A64" w:rsidRPr="00AB038F">
        <w:rPr>
          <w:rFonts w:ascii="Arial" w:eastAsia="Times New Roman" w:hAnsi="Arial" w:cs="Arial"/>
          <w:lang w:val="sr-Cyrl-RS"/>
        </w:rPr>
        <w:t xml:space="preserve"> </w:t>
      </w:r>
      <w:r w:rsidR="00911F28" w:rsidRPr="00AB038F">
        <w:rPr>
          <w:rFonts w:ascii="Arial" w:eastAsia="Times New Roman" w:hAnsi="Arial" w:cs="Arial"/>
          <w:lang w:val="sr-Cyrl-RS"/>
        </w:rPr>
        <w:t>у правцу</w:t>
      </w:r>
      <w:r w:rsidR="004958E3">
        <w:rPr>
          <w:rFonts w:ascii="Arial" w:eastAsia="Times New Roman" w:hAnsi="Arial" w:cs="Arial"/>
          <w:lang w:val="sr-Cyrl-RS"/>
        </w:rPr>
        <w:t xml:space="preserve"> остварења следећих циљева</w:t>
      </w:r>
      <w:r w:rsidR="00911F28" w:rsidRPr="00AB038F">
        <w:rPr>
          <w:rFonts w:ascii="Arial" w:eastAsia="Times New Roman" w:hAnsi="Arial" w:cs="Arial"/>
          <w:lang w:val="sr-Cyrl-RS"/>
        </w:rPr>
        <w:t>:</w:t>
      </w:r>
    </w:p>
    <w:p w14:paraId="5816C809" w14:textId="77777777" w:rsidR="00911F28" w:rsidRPr="00AB038F" w:rsidRDefault="00911F28" w:rsidP="008B23D9">
      <w:pPr>
        <w:widowControl w:val="0"/>
        <w:overflowPunct w:val="0"/>
        <w:autoSpaceDE w:val="0"/>
        <w:autoSpaceDN w:val="0"/>
        <w:adjustRightInd w:val="0"/>
        <w:spacing w:after="120" w:line="236" w:lineRule="auto"/>
        <w:ind w:right="100"/>
        <w:jc w:val="both"/>
        <w:rPr>
          <w:rFonts w:ascii="Arial" w:eastAsia="Times New Roman" w:hAnsi="Arial" w:cs="Arial"/>
          <w:lang w:val="sr-Cyrl-RS"/>
        </w:rPr>
      </w:pPr>
      <w:r w:rsidRPr="00AB038F">
        <w:rPr>
          <w:rFonts w:ascii="Arial" w:eastAsia="Times New Roman" w:hAnsi="Arial" w:cs="Arial"/>
          <w:lang w:val="sr-Cyrl-RS"/>
        </w:rPr>
        <w:t>-</w:t>
      </w:r>
      <w:r w:rsidRPr="000B1486">
        <w:rPr>
          <w:rFonts w:ascii="Arial" w:eastAsia="Times New Roman" w:hAnsi="Arial" w:cs="Arial"/>
          <w:lang w:val="ru-RU"/>
        </w:rPr>
        <w:t xml:space="preserve"> </w:t>
      </w:r>
      <w:r w:rsidRPr="00AB038F">
        <w:rPr>
          <w:rFonts w:ascii="Arial" w:eastAsia="Times New Roman" w:hAnsi="Arial" w:cs="Arial"/>
          <w:lang w:val="sr-Cyrl-RS"/>
        </w:rPr>
        <w:t>повећања степен</w:t>
      </w:r>
      <w:r w:rsidR="000E2CC0" w:rsidRPr="00AB038F">
        <w:rPr>
          <w:rFonts w:ascii="Arial" w:eastAsia="Times New Roman" w:hAnsi="Arial" w:cs="Arial"/>
          <w:lang w:val="sr-Cyrl-RS"/>
        </w:rPr>
        <w:t>а доступности комуналних услуга</w:t>
      </w:r>
      <w:r w:rsidR="00907A64" w:rsidRPr="00AB038F">
        <w:rPr>
          <w:rFonts w:ascii="Arial" w:eastAsia="Times New Roman" w:hAnsi="Arial" w:cs="Arial"/>
          <w:lang w:val="sr-Cyrl-RS"/>
        </w:rPr>
        <w:t>,</w:t>
      </w:r>
    </w:p>
    <w:p w14:paraId="7D04F0AF" w14:textId="77777777" w:rsidR="00911F28" w:rsidRPr="000B1486" w:rsidRDefault="00911F28" w:rsidP="008B23D9">
      <w:pPr>
        <w:widowControl w:val="0"/>
        <w:overflowPunct w:val="0"/>
        <w:autoSpaceDE w:val="0"/>
        <w:autoSpaceDN w:val="0"/>
        <w:adjustRightInd w:val="0"/>
        <w:spacing w:after="120" w:line="236" w:lineRule="auto"/>
        <w:ind w:right="100"/>
        <w:jc w:val="both"/>
        <w:rPr>
          <w:rFonts w:ascii="Arial" w:eastAsia="Times New Roman" w:hAnsi="Arial" w:cs="Arial"/>
          <w:lang w:val="ru-RU"/>
        </w:rPr>
      </w:pPr>
      <w:r w:rsidRPr="00AB038F">
        <w:rPr>
          <w:rFonts w:ascii="Arial" w:eastAsia="Times New Roman" w:hAnsi="Arial" w:cs="Arial"/>
          <w:lang w:val="sr-Cyrl-RS"/>
        </w:rPr>
        <w:t>-</w:t>
      </w:r>
      <w:r w:rsidRPr="000B1486">
        <w:rPr>
          <w:rFonts w:ascii="Arial" w:eastAsia="Times New Roman" w:hAnsi="Arial" w:cs="Arial"/>
          <w:lang w:val="ru-RU"/>
        </w:rPr>
        <w:t xml:space="preserve"> </w:t>
      </w:r>
      <w:r w:rsidRPr="00AB038F">
        <w:rPr>
          <w:rFonts w:ascii="Arial" w:eastAsia="Times New Roman" w:hAnsi="Arial" w:cs="Arial"/>
          <w:lang w:val="sr-Cyrl-RS"/>
        </w:rPr>
        <w:t>веће поузданости и стабилност</w:t>
      </w:r>
      <w:r w:rsidR="000E2CC0" w:rsidRPr="00AB038F">
        <w:rPr>
          <w:rFonts w:ascii="Arial" w:eastAsia="Times New Roman" w:hAnsi="Arial" w:cs="Arial"/>
          <w:lang w:val="sr-Cyrl-RS"/>
        </w:rPr>
        <w:t>и код пружања комуналних услуга</w:t>
      </w:r>
      <w:r w:rsidR="00907A64" w:rsidRPr="00AB038F">
        <w:rPr>
          <w:rFonts w:ascii="Arial" w:eastAsia="Times New Roman" w:hAnsi="Arial" w:cs="Arial"/>
          <w:lang w:val="sr-Cyrl-RS"/>
        </w:rPr>
        <w:t>,</w:t>
      </w:r>
      <w:r w:rsidRPr="00AB038F">
        <w:rPr>
          <w:rFonts w:ascii="Arial" w:eastAsia="Times New Roman" w:hAnsi="Arial" w:cs="Arial"/>
          <w:lang w:val="sr-Cyrl-RS"/>
        </w:rPr>
        <w:t xml:space="preserve"> </w:t>
      </w:r>
      <w:r w:rsidRPr="000B1486">
        <w:rPr>
          <w:rFonts w:ascii="Arial" w:eastAsia="Times New Roman" w:hAnsi="Arial" w:cs="Arial"/>
          <w:lang w:val="ru-RU"/>
        </w:rPr>
        <w:t xml:space="preserve"> </w:t>
      </w:r>
    </w:p>
    <w:p w14:paraId="41926D99" w14:textId="77777777" w:rsidR="00911F28" w:rsidRPr="00AB038F" w:rsidRDefault="00911F28" w:rsidP="008B23D9">
      <w:pPr>
        <w:widowControl w:val="0"/>
        <w:overflowPunct w:val="0"/>
        <w:autoSpaceDE w:val="0"/>
        <w:autoSpaceDN w:val="0"/>
        <w:adjustRightInd w:val="0"/>
        <w:spacing w:after="120" w:line="236" w:lineRule="auto"/>
        <w:ind w:right="100"/>
        <w:jc w:val="both"/>
        <w:rPr>
          <w:rFonts w:ascii="Arial" w:eastAsia="Times New Roman" w:hAnsi="Arial" w:cs="Arial"/>
          <w:lang w:val="sr-Cyrl-RS"/>
        </w:rPr>
      </w:pPr>
      <w:r w:rsidRPr="00AB038F">
        <w:rPr>
          <w:rFonts w:ascii="Arial" w:eastAsia="Times New Roman" w:hAnsi="Arial" w:cs="Arial"/>
          <w:lang w:val="sr-Cyrl-RS"/>
        </w:rPr>
        <w:t>-</w:t>
      </w:r>
      <w:r w:rsidRPr="000B1486">
        <w:rPr>
          <w:rFonts w:ascii="Arial" w:eastAsia="Times New Roman" w:hAnsi="Arial" w:cs="Arial"/>
          <w:lang w:val="ru-RU"/>
        </w:rPr>
        <w:t xml:space="preserve"> </w:t>
      </w:r>
      <w:r w:rsidRPr="00AB038F">
        <w:rPr>
          <w:rFonts w:ascii="Arial" w:eastAsia="Times New Roman" w:hAnsi="Arial" w:cs="Arial"/>
          <w:lang w:val="sr-Cyrl-RS"/>
        </w:rPr>
        <w:t>бољег квалитета пружених услуга по захтевима корисника и стандардима који се примењују у најразвијенијим европским државама</w:t>
      </w:r>
      <w:r w:rsidR="000E2CC0" w:rsidRPr="00AB038F">
        <w:rPr>
          <w:rFonts w:ascii="Arial" w:eastAsia="Times New Roman" w:hAnsi="Arial" w:cs="Arial"/>
          <w:lang w:val="sr-Cyrl-RS"/>
        </w:rPr>
        <w:t>,</w:t>
      </w:r>
    </w:p>
    <w:p w14:paraId="29836285" w14:textId="77777777" w:rsidR="00E52A0A" w:rsidRPr="00AB038F" w:rsidRDefault="00E52A0A" w:rsidP="008B23D9">
      <w:pPr>
        <w:pStyle w:val="BodyText"/>
        <w:spacing w:after="120"/>
        <w:rPr>
          <w:rFonts w:ascii="Arial" w:hAnsi="Arial" w:cs="Arial"/>
          <w:sz w:val="22"/>
          <w:szCs w:val="22"/>
        </w:rPr>
      </w:pPr>
      <w:r w:rsidRPr="00AB038F">
        <w:rPr>
          <w:rFonts w:ascii="Arial" w:hAnsi="Arial" w:cs="Arial"/>
          <w:sz w:val="22"/>
          <w:szCs w:val="22"/>
          <w:lang w:val="sr-Cyrl-RS"/>
        </w:rPr>
        <w:t>-</w:t>
      </w:r>
      <w:r w:rsidRPr="00AB038F">
        <w:rPr>
          <w:rFonts w:ascii="Arial" w:hAnsi="Arial" w:cs="Arial"/>
          <w:sz w:val="22"/>
          <w:szCs w:val="22"/>
        </w:rPr>
        <w:t>реализациј</w:t>
      </w:r>
      <w:r w:rsidR="00907A64" w:rsidRPr="00AB038F">
        <w:rPr>
          <w:rFonts w:ascii="Arial" w:hAnsi="Arial" w:cs="Arial"/>
          <w:sz w:val="22"/>
          <w:szCs w:val="22"/>
          <w:lang w:val="sr-Cyrl-RS"/>
        </w:rPr>
        <w:t>е</w:t>
      </w:r>
      <w:r w:rsidRPr="00AB038F">
        <w:rPr>
          <w:rFonts w:ascii="Arial" w:hAnsi="Arial" w:cs="Arial"/>
          <w:sz w:val="22"/>
          <w:szCs w:val="22"/>
        </w:rPr>
        <w:t xml:space="preserve"> програма и планова пословања, </w:t>
      </w:r>
    </w:p>
    <w:p w14:paraId="30675D49" w14:textId="77777777" w:rsidR="00E52A0A" w:rsidRPr="00AB038F" w:rsidRDefault="00E52A0A" w:rsidP="008B23D9">
      <w:pPr>
        <w:pStyle w:val="BodyText"/>
        <w:spacing w:after="120"/>
        <w:rPr>
          <w:rFonts w:ascii="Arial" w:hAnsi="Arial" w:cs="Arial"/>
          <w:sz w:val="22"/>
          <w:szCs w:val="22"/>
        </w:rPr>
      </w:pPr>
      <w:r w:rsidRPr="00AB038F">
        <w:rPr>
          <w:rFonts w:ascii="Arial" w:hAnsi="Arial" w:cs="Arial"/>
          <w:sz w:val="22"/>
          <w:szCs w:val="22"/>
          <w:lang w:val="sr-Cyrl-RS"/>
        </w:rPr>
        <w:lastRenderedPageBreak/>
        <w:t>-</w:t>
      </w:r>
      <w:r w:rsidRPr="00AB038F">
        <w:rPr>
          <w:rFonts w:ascii="Arial" w:hAnsi="Arial" w:cs="Arial"/>
          <w:sz w:val="22"/>
          <w:szCs w:val="22"/>
        </w:rPr>
        <w:t>бриг</w:t>
      </w:r>
      <w:r w:rsidR="00907A64" w:rsidRPr="00AB038F">
        <w:rPr>
          <w:rFonts w:ascii="Arial" w:hAnsi="Arial" w:cs="Arial"/>
          <w:sz w:val="22"/>
          <w:szCs w:val="22"/>
          <w:lang w:val="sr-Cyrl-RS"/>
        </w:rPr>
        <w:t>е</w:t>
      </w:r>
      <w:r w:rsidRPr="00AB038F">
        <w:rPr>
          <w:rFonts w:ascii="Arial" w:hAnsi="Arial" w:cs="Arial"/>
          <w:sz w:val="22"/>
          <w:szCs w:val="22"/>
        </w:rPr>
        <w:t xml:space="preserve"> о заштити животне средине,</w:t>
      </w:r>
    </w:p>
    <w:p w14:paraId="0872929D" w14:textId="77777777" w:rsidR="00E52A0A" w:rsidRPr="00AB038F" w:rsidRDefault="00E52A0A" w:rsidP="008B23D9">
      <w:pPr>
        <w:pStyle w:val="BodyText"/>
        <w:spacing w:after="120"/>
        <w:rPr>
          <w:rFonts w:ascii="Arial" w:hAnsi="Arial" w:cs="Arial"/>
          <w:sz w:val="22"/>
          <w:szCs w:val="22"/>
        </w:rPr>
      </w:pPr>
      <w:r w:rsidRPr="00AB038F">
        <w:rPr>
          <w:rFonts w:ascii="Arial" w:hAnsi="Arial" w:cs="Arial"/>
          <w:sz w:val="22"/>
          <w:szCs w:val="22"/>
          <w:lang w:val="sr-Cyrl-RS"/>
        </w:rPr>
        <w:t>-</w:t>
      </w:r>
      <w:r w:rsidRPr="00AB038F">
        <w:rPr>
          <w:rFonts w:ascii="Arial" w:hAnsi="Arial" w:cs="Arial"/>
          <w:sz w:val="22"/>
          <w:szCs w:val="22"/>
        </w:rPr>
        <w:t>заштит</w:t>
      </w:r>
      <w:r w:rsidR="00907A64" w:rsidRPr="00AB038F">
        <w:rPr>
          <w:rFonts w:ascii="Arial" w:hAnsi="Arial" w:cs="Arial"/>
          <w:sz w:val="22"/>
          <w:szCs w:val="22"/>
          <w:lang w:val="sr-Cyrl-RS"/>
        </w:rPr>
        <w:t>и</w:t>
      </w:r>
      <w:r w:rsidRPr="00AB038F">
        <w:rPr>
          <w:rFonts w:ascii="Arial" w:hAnsi="Arial" w:cs="Arial"/>
          <w:sz w:val="22"/>
          <w:szCs w:val="22"/>
        </w:rPr>
        <w:t xml:space="preserve"> здравља запослених на раду</w:t>
      </w:r>
      <w:r w:rsidR="00907A64" w:rsidRPr="00AB038F">
        <w:rPr>
          <w:rFonts w:ascii="Arial" w:hAnsi="Arial" w:cs="Arial"/>
          <w:sz w:val="22"/>
          <w:szCs w:val="22"/>
          <w:lang w:val="sr-Cyrl-RS"/>
        </w:rPr>
        <w:t>,</w:t>
      </w:r>
      <w:r w:rsidRPr="00AB038F">
        <w:rPr>
          <w:rFonts w:ascii="Arial" w:hAnsi="Arial" w:cs="Arial"/>
          <w:sz w:val="22"/>
          <w:szCs w:val="22"/>
        </w:rPr>
        <w:t xml:space="preserve"> </w:t>
      </w:r>
    </w:p>
    <w:p w14:paraId="2E6F4363" w14:textId="77777777" w:rsidR="00E52A0A" w:rsidRPr="00AB038F" w:rsidRDefault="00E52A0A" w:rsidP="008B23D9">
      <w:pPr>
        <w:pStyle w:val="BodyText"/>
        <w:spacing w:after="120"/>
        <w:rPr>
          <w:rFonts w:ascii="Arial" w:hAnsi="Arial" w:cs="Arial"/>
          <w:sz w:val="22"/>
          <w:szCs w:val="22"/>
        </w:rPr>
      </w:pPr>
      <w:r w:rsidRPr="00AB038F">
        <w:rPr>
          <w:rFonts w:ascii="Arial" w:hAnsi="Arial" w:cs="Arial"/>
          <w:sz w:val="22"/>
          <w:szCs w:val="22"/>
          <w:lang w:val="sr-Cyrl-RS"/>
        </w:rPr>
        <w:t>-</w:t>
      </w:r>
      <w:r w:rsidRPr="00AB038F">
        <w:rPr>
          <w:rFonts w:ascii="Arial" w:hAnsi="Arial" w:cs="Arial"/>
          <w:sz w:val="22"/>
          <w:szCs w:val="22"/>
        </w:rPr>
        <w:t>побољшањ</w:t>
      </w:r>
      <w:r w:rsidR="00907A64" w:rsidRPr="00AB038F">
        <w:rPr>
          <w:rFonts w:ascii="Arial" w:hAnsi="Arial" w:cs="Arial"/>
          <w:sz w:val="22"/>
          <w:szCs w:val="22"/>
          <w:lang w:val="sr-Cyrl-RS"/>
        </w:rPr>
        <w:t>а</w:t>
      </w:r>
      <w:r w:rsidRPr="00AB038F">
        <w:rPr>
          <w:rFonts w:ascii="Arial" w:hAnsi="Arial" w:cs="Arial"/>
          <w:sz w:val="22"/>
          <w:szCs w:val="22"/>
        </w:rPr>
        <w:t xml:space="preserve"> стручних и професионалних капацитета запослених, и</w:t>
      </w:r>
      <w:r w:rsidRPr="00AB038F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AB038F">
        <w:rPr>
          <w:rFonts w:ascii="Arial" w:hAnsi="Arial" w:cs="Arial"/>
          <w:sz w:val="22"/>
          <w:szCs w:val="22"/>
        </w:rPr>
        <w:t>рационализациј</w:t>
      </w:r>
      <w:r w:rsidR="00907A64" w:rsidRPr="00AB038F">
        <w:rPr>
          <w:rFonts w:ascii="Arial" w:hAnsi="Arial" w:cs="Arial"/>
          <w:sz w:val="22"/>
          <w:szCs w:val="22"/>
          <w:lang w:val="sr-Cyrl-RS"/>
        </w:rPr>
        <w:t>е</w:t>
      </w:r>
      <w:r w:rsidRPr="00AB038F">
        <w:rPr>
          <w:rFonts w:ascii="Arial" w:hAnsi="Arial" w:cs="Arial"/>
          <w:sz w:val="22"/>
          <w:szCs w:val="22"/>
        </w:rPr>
        <w:t xml:space="preserve"> пословања.</w:t>
      </w:r>
    </w:p>
    <w:p w14:paraId="7D790933" w14:textId="77777777" w:rsidR="00EC653A" w:rsidRPr="00AB038F" w:rsidRDefault="00911F28" w:rsidP="008B23D9">
      <w:pPr>
        <w:widowControl w:val="0"/>
        <w:overflowPunct w:val="0"/>
        <w:autoSpaceDE w:val="0"/>
        <w:autoSpaceDN w:val="0"/>
        <w:adjustRightInd w:val="0"/>
        <w:spacing w:after="120" w:line="234" w:lineRule="auto"/>
        <w:ind w:firstLine="720"/>
        <w:jc w:val="both"/>
        <w:rPr>
          <w:rFonts w:ascii="Arial" w:eastAsia="Times New Roman" w:hAnsi="Arial" w:cs="Arial"/>
          <w:lang w:val="sr-Cyrl-RS"/>
        </w:rPr>
      </w:pPr>
      <w:r w:rsidRPr="00AB038F">
        <w:rPr>
          <w:rFonts w:ascii="Arial" w:eastAsia="Times New Roman" w:hAnsi="Arial" w:cs="Arial"/>
          <w:lang w:val="sr-Cyrl-RS"/>
        </w:rPr>
        <w:t xml:space="preserve">Предузеће </w:t>
      </w:r>
      <w:r w:rsidRPr="000B1486">
        <w:rPr>
          <w:rFonts w:ascii="Arial" w:eastAsia="Times New Roman" w:hAnsi="Arial" w:cs="Arial"/>
          <w:lang w:val="ru-RU"/>
        </w:rPr>
        <w:t>КЈП</w:t>
      </w:r>
      <w:r w:rsidR="006934C4" w:rsidRPr="00AB038F">
        <w:rPr>
          <w:rFonts w:ascii="Arial" w:eastAsia="Times New Roman" w:hAnsi="Arial" w:cs="Arial"/>
          <w:lang w:val="sr-Cyrl-RS"/>
        </w:rPr>
        <w:t xml:space="preserve"> </w:t>
      </w:r>
      <w:r w:rsidRPr="000B1486">
        <w:rPr>
          <w:rFonts w:ascii="Arial" w:eastAsia="Times New Roman" w:hAnsi="Arial" w:cs="Arial"/>
          <w:lang w:val="ru-RU"/>
        </w:rPr>
        <w:t>“Златибор</w:t>
      </w:r>
      <w:r w:rsidR="000C4181" w:rsidRPr="000B1486">
        <w:rPr>
          <w:rFonts w:ascii="Arial" w:eastAsia="Times New Roman" w:hAnsi="Arial" w:cs="Arial"/>
          <w:lang w:val="ru-RU"/>
        </w:rPr>
        <w:t xml:space="preserve">” </w:t>
      </w:r>
      <w:r w:rsidR="000E2CC0" w:rsidRPr="00AB038F">
        <w:rPr>
          <w:rFonts w:ascii="Arial" w:eastAsia="Times New Roman" w:hAnsi="Arial" w:cs="Arial"/>
          <w:lang w:val="sr-Cyrl-RS"/>
        </w:rPr>
        <w:t xml:space="preserve">Чајетина </w:t>
      </w:r>
      <w:r w:rsidR="000C4181" w:rsidRPr="00AB038F">
        <w:rPr>
          <w:rFonts w:ascii="Arial" w:eastAsia="Times New Roman" w:hAnsi="Arial" w:cs="Arial"/>
          <w:lang w:val="sr-Cyrl-RS"/>
        </w:rPr>
        <w:t>осн</w:t>
      </w:r>
      <w:r w:rsidRPr="00AB038F">
        <w:rPr>
          <w:rFonts w:ascii="Arial" w:eastAsia="Times New Roman" w:hAnsi="Arial" w:cs="Arial"/>
          <w:lang w:val="sr-Cyrl-RS"/>
        </w:rPr>
        <w:t>овано је</w:t>
      </w:r>
      <w:r w:rsidR="00DF65D4" w:rsidRPr="00AB038F">
        <w:rPr>
          <w:rFonts w:ascii="Arial" w:eastAsia="Times New Roman" w:hAnsi="Arial" w:cs="Arial"/>
          <w:lang w:val="sr-Cyrl-RS"/>
        </w:rPr>
        <w:t xml:space="preserve"> за</w:t>
      </w:r>
      <w:r w:rsidRPr="00AB038F">
        <w:rPr>
          <w:rFonts w:ascii="Arial" w:eastAsia="Times New Roman" w:hAnsi="Arial" w:cs="Arial"/>
          <w:lang w:val="sr-Cyrl-RS"/>
        </w:rPr>
        <w:t xml:space="preserve"> обављања следећих комуналних делатности које су Законом о јавним предузећима и Законом о комуналним делатностима означене као делатности од општег интереса:</w:t>
      </w:r>
    </w:p>
    <w:p w14:paraId="2762DA5F" w14:textId="77777777" w:rsidR="00911F28" w:rsidRPr="00AB038F" w:rsidRDefault="00911F28" w:rsidP="008B23D9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Arial"/>
          <w:lang w:val="sr-Cyrl-RS"/>
        </w:rPr>
      </w:pPr>
      <w:r w:rsidRPr="00AB038F">
        <w:rPr>
          <w:rFonts w:ascii="Arial" w:eastAsia="Times New Roman" w:hAnsi="Arial" w:cs="Arial"/>
          <w:lang w:val="sr-Cyrl-RS"/>
        </w:rPr>
        <w:t>Управљање комуналним отпадом</w:t>
      </w:r>
      <w:r w:rsidRPr="000B1486">
        <w:rPr>
          <w:rFonts w:ascii="Arial" w:eastAsia="Times New Roman" w:hAnsi="Arial" w:cs="Arial"/>
          <w:lang w:val="ru-RU"/>
        </w:rPr>
        <w:t>;</w:t>
      </w:r>
    </w:p>
    <w:p w14:paraId="16603745" w14:textId="77777777" w:rsidR="007600F3" w:rsidRPr="00AB038F" w:rsidRDefault="007600F3" w:rsidP="008B23D9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Arial"/>
          <w:lang w:val="sr-Cyrl-RS"/>
        </w:rPr>
      </w:pPr>
      <w:r w:rsidRPr="00AB038F">
        <w:rPr>
          <w:rFonts w:ascii="Arial" w:eastAsia="Times New Roman" w:hAnsi="Arial" w:cs="Arial"/>
          <w:lang w:val="sr-Cyrl-RS"/>
        </w:rPr>
        <w:t>Одржавање</w:t>
      </w:r>
      <w:r w:rsidR="000E2CC0" w:rsidRPr="00AB038F">
        <w:rPr>
          <w:rFonts w:ascii="Arial" w:eastAsia="Times New Roman" w:hAnsi="Arial" w:cs="Arial"/>
          <w:lang w:val="sr-Cyrl-RS"/>
        </w:rPr>
        <w:t xml:space="preserve"> </w:t>
      </w:r>
      <w:r w:rsidRPr="00AB038F">
        <w:rPr>
          <w:rFonts w:ascii="Arial" w:eastAsia="Times New Roman" w:hAnsi="Arial" w:cs="Arial"/>
          <w:lang w:val="sr-Cyrl-RS"/>
        </w:rPr>
        <w:t>чистоће на површинама јавне намене;</w:t>
      </w:r>
    </w:p>
    <w:p w14:paraId="043513DC" w14:textId="77777777" w:rsidR="007600F3" w:rsidRPr="00AB038F" w:rsidRDefault="007600F3" w:rsidP="008B23D9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Arial"/>
          <w:lang w:val="sr-Cyrl-RS"/>
        </w:rPr>
      </w:pPr>
      <w:r w:rsidRPr="00AB038F">
        <w:rPr>
          <w:rFonts w:ascii="Arial" w:eastAsia="Times New Roman" w:hAnsi="Arial" w:cs="Arial"/>
          <w:lang w:val="sr-Cyrl-RS"/>
        </w:rPr>
        <w:t>Одржавање јавних зелених површина;</w:t>
      </w:r>
    </w:p>
    <w:p w14:paraId="03477E79" w14:textId="77777777" w:rsidR="00911F28" w:rsidRPr="000B1486" w:rsidRDefault="007600F3" w:rsidP="008B23D9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Arial"/>
          <w:lang w:val="ru-RU"/>
        </w:rPr>
      </w:pPr>
      <w:r w:rsidRPr="00AB038F">
        <w:rPr>
          <w:rFonts w:ascii="Arial" w:eastAsia="Times New Roman" w:hAnsi="Arial" w:cs="Arial"/>
          <w:lang w:val="sr-Cyrl-RS"/>
        </w:rPr>
        <w:t>Д</w:t>
      </w:r>
      <w:r w:rsidR="00911F28" w:rsidRPr="00AB038F">
        <w:rPr>
          <w:rFonts w:ascii="Arial" w:eastAsia="Times New Roman" w:hAnsi="Arial" w:cs="Arial"/>
          <w:lang w:val="sr-Cyrl-RS"/>
        </w:rPr>
        <w:t>елатност управљањ</w:t>
      </w:r>
      <w:r w:rsidRPr="00AB038F">
        <w:rPr>
          <w:rFonts w:ascii="Arial" w:eastAsia="Times New Roman" w:hAnsi="Arial" w:cs="Arial"/>
          <w:lang w:val="sr-Cyrl-RS"/>
        </w:rPr>
        <w:t>а</w:t>
      </w:r>
      <w:r w:rsidR="00911F28" w:rsidRPr="00AB038F">
        <w:rPr>
          <w:rFonts w:ascii="Arial" w:eastAsia="Times New Roman" w:hAnsi="Arial" w:cs="Arial"/>
          <w:lang w:val="sr-Cyrl-RS"/>
        </w:rPr>
        <w:t xml:space="preserve"> гробљима</w:t>
      </w:r>
      <w:r w:rsidRPr="00AB038F">
        <w:rPr>
          <w:rFonts w:ascii="Arial" w:eastAsia="Times New Roman" w:hAnsi="Arial" w:cs="Arial"/>
          <w:lang w:val="sr-Cyrl-RS"/>
        </w:rPr>
        <w:t xml:space="preserve"> и сахрањивање</w:t>
      </w:r>
      <w:r w:rsidR="00911F28" w:rsidRPr="000B1486">
        <w:rPr>
          <w:rFonts w:ascii="Arial" w:eastAsia="Times New Roman" w:hAnsi="Arial" w:cs="Arial"/>
          <w:lang w:val="ru-RU"/>
        </w:rPr>
        <w:t>;</w:t>
      </w:r>
    </w:p>
    <w:p w14:paraId="68CB8720" w14:textId="77777777" w:rsidR="00911F28" w:rsidRPr="000B1486" w:rsidRDefault="00911F28" w:rsidP="008B23D9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Arial"/>
          <w:lang w:val="ru-RU"/>
        </w:rPr>
      </w:pPr>
      <w:r w:rsidRPr="00AB038F">
        <w:rPr>
          <w:rFonts w:ascii="Arial" w:eastAsia="Times New Roman" w:hAnsi="Arial" w:cs="Arial"/>
          <w:lang w:val="sr-Cyrl-RS"/>
        </w:rPr>
        <w:t>Управљање јавним паркиралиштима</w:t>
      </w:r>
      <w:r w:rsidRPr="000B1486">
        <w:rPr>
          <w:rFonts w:ascii="Arial" w:eastAsia="Times New Roman" w:hAnsi="Arial" w:cs="Arial"/>
          <w:lang w:val="ru-RU"/>
        </w:rPr>
        <w:t>;</w:t>
      </w:r>
    </w:p>
    <w:p w14:paraId="630BC60B" w14:textId="77777777" w:rsidR="003B71C4" w:rsidRPr="00AB038F" w:rsidRDefault="00911F28" w:rsidP="008B23D9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Arial"/>
          <w:lang w:val="sr-Cyrl-RS"/>
        </w:rPr>
      </w:pPr>
      <w:r w:rsidRPr="00AB038F">
        <w:rPr>
          <w:rFonts w:ascii="Arial" w:eastAsia="Times New Roman" w:hAnsi="Arial" w:cs="Arial"/>
          <w:lang w:val="sr-Cyrl-RS"/>
        </w:rPr>
        <w:t>Управљање пијацама</w:t>
      </w:r>
      <w:r w:rsidRPr="000B1486">
        <w:rPr>
          <w:rFonts w:ascii="Arial" w:eastAsia="Times New Roman" w:hAnsi="Arial" w:cs="Arial"/>
          <w:lang w:val="ru-RU"/>
        </w:rPr>
        <w:t>;</w:t>
      </w:r>
    </w:p>
    <w:p w14:paraId="55B988A9" w14:textId="77777777" w:rsidR="00911F28" w:rsidRPr="00AB038F" w:rsidRDefault="00911F28" w:rsidP="008B23D9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Arial"/>
          <w:lang w:val="sr-Cyrl-RS"/>
        </w:rPr>
      </w:pPr>
      <w:r w:rsidRPr="00AB038F">
        <w:rPr>
          <w:rFonts w:ascii="Arial" w:eastAsia="Times New Roman" w:hAnsi="Arial" w:cs="Arial"/>
          <w:lang w:val="sr-Cyrl-RS"/>
        </w:rPr>
        <w:t>Одржавање улица и путева</w:t>
      </w:r>
      <w:r w:rsidRPr="000B1486">
        <w:rPr>
          <w:rFonts w:ascii="Arial" w:eastAsia="Times New Roman" w:hAnsi="Arial" w:cs="Arial"/>
          <w:lang w:val="ru-RU"/>
        </w:rPr>
        <w:t>;</w:t>
      </w:r>
    </w:p>
    <w:p w14:paraId="49BC8E1D" w14:textId="77777777" w:rsidR="000E2CC0" w:rsidRPr="00AB038F" w:rsidRDefault="00A64863" w:rsidP="008B23D9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>Обезбеђивање јавног осветљења.</w:t>
      </w:r>
    </w:p>
    <w:p w14:paraId="61A4DCC1" w14:textId="77777777" w:rsidR="004D3CE9" w:rsidRDefault="00B476F6" w:rsidP="00E9726B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rFonts w:ascii="Arial" w:eastAsia="Times New Roman" w:hAnsi="Arial" w:cs="Arial"/>
          <w:lang w:val="sr-Cyrl-RS"/>
        </w:rPr>
      </w:pPr>
      <w:r w:rsidRPr="00AB038F">
        <w:rPr>
          <w:rFonts w:ascii="Arial" w:eastAsia="Times New Roman" w:hAnsi="Arial" w:cs="Arial"/>
          <w:lang w:val="sr-Cyrl-RS"/>
        </w:rPr>
        <w:t xml:space="preserve">           </w:t>
      </w:r>
    </w:p>
    <w:p w14:paraId="0CB5B960" w14:textId="77777777" w:rsidR="00BC668C" w:rsidRPr="003C648A" w:rsidRDefault="003C648A" w:rsidP="00BC668C">
      <w:pPr>
        <w:spacing w:after="120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МИСИЈА</w:t>
      </w:r>
    </w:p>
    <w:p w14:paraId="32954283" w14:textId="77777777" w:rsidR="00BC668C" w:rsidRDefault="00BC668C" w:rsidP="00BC668C">
      <w:pPr>
        <w:pStyle w:val="ListParagraph"/>
        <w:spacing w:after="120"/>
        <w:ind w:left="1211"/>
        <w:rPr>
          <w:rFonts w:ascii="Arial" w:hAnsi="Arial" w:cs="Arial"/>
          <w:bCs/>
          <w:lang w:val="sr-Cyrl-RS"/>
        </w:rPr>
      </w:pPr>
    </w:p>
    <w:p w14:paraId="23255CA1" w14:textId="77777777" w:rsidR="00BC668C" w:rsidRDefault="00BC668C" w:rsidP="00BC668C">
      <w:pPr>
        <w:jc w:val="both"/>
        <w:rPr>
          <w:rFonts w:ascii="Arial" w:hAnsi="Arial" w:cs="Arial"/>
          <w:lang w:val="sr-Cyrl-RS"/>
        </w:rPr>
      </w:pPr>
      <w:r>
        <w:rPr>
          <w:lang w:val="sr-Cyrl-RS"/>
        </w:rPr>
        <w:t xml:space="preserve"> </w:t>
      </w:r>
      <w:r w:rsidR="008C74EA">
        <w:rPr>
          <w:lang w:val="sr-Cyrl-RS"/>
        </w:rPr>
        <w:t xml:space="preserve">          </w:t>
      </w:r>
      <w:r w:rsidRPr="00B61BC3">
        <w:rPr>
          <w:rFonts w:ascii="Arial" w:hAnsi="Arial" w:cs="Arial"/>
          <w:lang w:val="sr-Cyrl-RS"/>
        </w:rPr>
        <w:t>Предузеће своју мисију сагледава у континуираном и квалитетном обављању поверених делатности, на технолошки савремен и еколошки прихватљив начин, уз максимално поштовање јавног интереса.</w:t>
      </w:r>
    </w:p>
    <w:p w14:paraId="6B5F5970" w14:textId="77777777" w:rsidR="00BC668C" w:rsidRPr="00B61BC3" w:rsidRDefault="00BC668C" w:rsidP="00BC668C">
      <w:pPr>
        <w:jc w:val="both"/>
        <w:rPr>
          <w:rFonts w:ascii="Arial" w:hAnsi="Arial" w:cs="Arial"/>
          <w:lang w:val="sr-Cyrl-RS"/>
        </w:rPr>
      </w:pPr>
    </w:p>
    <w:p w14:paraId="43F70C6E" w14:textId="77777777" w:rsidR="00BC668C" w:rsidRPr="003C648A" w:rsidRDefault="003C648A" w:rsidP="00BC668C">
      <w:pPr>
        <w:spacing w:after="120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ВИЗИЈА</w:t>
      </w:r>
    </w:p>
    <w:p w14:paraId="77A4C3C8" w14:textId="77777777" w:rsidR="00BC668C" w:rsidRDefault="00BC668C" w:rsidP="00BC668C">
      <w:pPr>
        <w:spacing w:after="120"/>
        <w:jc w:val="center"/>
        <w:rPr>
          <w:rFonts w:ascii="Arial" w:hAnsi="Arial" w:cs="Arial"/>
          <w:b/>
          <w:bCs/>
          <w:lang w:val="sr-Cyrl-RS"/>
        </w:rPr>
      </w:pPr>
    </w:p>
    <w:p w14:paraId="06F7B81C" w14:textId="77777777" w:rsidR="00BC668C" w:rsidRPr="00BC668C" w:rsidRDefault="008C74EA" w:rsidP="00BC668C">
      <w:pPr>
        <w:tabs>
          <w:tab w:val="left" w:pos="510"/>
        </w:tabs>
        <w:spacing w:after="12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         </w:t>
      </w:r>
      <w:r w:rsidR="00940B88">
        <w:rPr>
          <w:rFonts w:ascii="Arial" w:hAnsi="Arial" w:cs="Arial"/>
          <w:bCs/>
          <w:lang w:val="sr-Cyrl-RS"/>
        </w:rPr>
        <w:t>Ви</w:t>
      </w:r>
      <w:r w:rsidR="00BC668C" w:rsidRPr="00BC668C">
        <w:rPr>
          <w:rFonts w:ascii="Arial" w:hAnsi="Arial" w:cs="Arial"/>
          <w:bCs/>
          <w:lang w:val="sr-Cyrl-RS"/>
        </w:rPr>
        <w:t>зија предузећа је водећа позиција међу јавним комуналним предузећима на територији Републике Србије ,препознатљивост у односу на конкуренцију у окружењу кроз примену најбоље доступне праксе ,која ће у будућем периоду постављати више стандарде ,како у области вршења услуга, тако и у области инвестиција и њихове економска оправданости која планира и уводи нова правила пословања ,уз поштовања принципа заштите животне средине.</w:t>
      </w:r>
    </w:p>
    <w:p w14:paraId="685EC5BD" w14:textId="77777777" w:rsidR="00BC668C" w:rsidRPr="00BC668C" w:rsidRDefault="008C74EA" w:rsidP="00BC668C">
      <w:pPr>
        <w:tabs>
          <w:tab w:val="left" w:pos="510"/>
        </w:tabs>
        <w:spacing w:after="12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         </w:t>
      </w:r>
      <w:r w:rsidR="00BC668C" w:rsidRPr="00BC668C">
        <w:rPr>
          <w:rFonts w:ascii="Arial" w:hAnsi="Arial" w:cs="Arial"/>
          <w:bCs/>
          <w:lang w:val="sr-Cyrl-RS"/>
        </w:rPr>
        <w:t>Визиј</w:t>
      </w:r>
      <w:r w:rsidR="001A065C">
        <w:rPr>
          <w:rFonts w:ascii="Arial" w:hAnsi="Arial" w:cs="Arial"/>
          <w:bCs/>
          <w:lang w:val="sr-Latn-RS"/>
        </w:rPr>
        <w:t>a</w:t>
      </w:r>
      <w:r w:rsidR="00BC668C" w:rsidRPr="00BC668C">
        <w:rPr>
          <w:rFonts w:ascii="Arial" w:hAnsi="Arial" w:cs="Arial"/>
          <w:bCs/>
          <w:lang w:val="sr-Cyrl-RS"/>
        </w:rPr>
        <w:t xml:space="preserve"> апредузећа је да буде модерно предузеће које ће запошљавати кадар који ће бити одговоран захтевима савременог тржишта.</w:t>
      </w:r>
    </w:p>
    <w:p w14:paraId="16D4CD03" w14:textId="77777777" w:rsidR="00BC668C" w:rsidRDefault="00BC668C" w:rsidP="00E9726B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rFonts w:ascii="Arial" w:eastAsia="Times New Roman" w:hAnsi="Arial" w:cs="Arial"/>
          <w:lang w:val="sr-Cyrl-RS"/>
        </w:rPr>
      </w:pPr>
    </w:p>
    <w:p w14:paraId="7CC9AE66" w14:textId="77777777" w:rsidR="00BC668C" w:rsidRDefault="00BC668C" w:rsidP="00E9726B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rFonts w:ascii="Arial" w:eastAsia="Times New Roman" w:hAnsi="Arial" w:cs="Arial"/>
          <w:lang w:val="sr-Cyrl-RS"/>
        </w:rPr>
      </w:pPr>
    </w:p>
    <w:p w14:paraId="603475BD" w14:textId="77777777" w:rsidR="00BC668C" w:rsidRDefault="00BC668C" w:rsidP="00E9726B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rFonts w:ascii="Arial" w:eastAsia="Times New Roman" w:hAnsi="Arial" w:cs="Arial"/>
          <w:lang w:val="sr-Cyrl-RS"/>
        </w:rPr>
      </w:pPr>
    </w:p>
    <w:p w14:paraId="5795C912" w14:textId="77777777" w:rsidR="00BC668C" w:rsidRDefault="00BC668C" w:rsidP="00E9726B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rFonts w:ascii="Arial" w:eastAsia="Times New Roman" w:hAnsi="Arial" w:cs="Arial"/>
          <w:lang w:val="sr-Cyrl-RS"/>
        </w:rPr>
      </w:pPr>
    </w:p>
    <w:p w14:paraId="284FA995" w14:textId="77777777" w:rsidR="00BC668C" w:rsidRDefault="00BC668C" w:rsidP="00E9726B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rFonts w:ascii="Arial" w:eastAsia="Times New Roman" w:hAnsi="Arial" w:cs="Arial"/>
          <w:lang w:val="sr-Cyrl-RS"/>
        </w:rPr>
      </w:pPr>
    </w:p>
    <w:p w14:paraId="13297E24" w14:textId="77777777" w:rsidR="00BC668C" w:rsidRDefault="00BC668C" w:rsidP="00E9726B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rFonts w:ascii="Arial" w:eastAsia="Times New Roman" w:hAnsi="Arial" w:cs="Arial"/>
          <w:lang w:val="sr-Cyrl-RS"/>
        </w:rPr>
      </w:pPr>
    </w:p>
    <w:p w14:paraId="39D8E9B8" w14:textId="77777777" w:rsidR="00BC668C" w:rsidRDefault="00BC668C" w:rsidP="00E9726B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rFonts w:ascii="Arial" w:eastAsia="Times New Roman" w:hAnsi="Arial" w:cs="Arial"/>
          <w:lang w:val="sr-Cyrl-RS"/>
        </w:rPr>
      </w:pPr>
    </w:p>
    <w:p w14:paraId="518B0BFD" w14:textId="77777777" w:rsidR="00BC668C" w:rsidRPr="00AB038F" w:rsidRDefault="00BC668C" w:rsidP="00E9726B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rFonts w:ascii="Arial" w:hAnsi="Arial" w:cs="Arial"/>
          <w:lang w:val="sr-Cyrl-RS"/>
        </w:rPr>
      </w:pPr>
    </w:p>
    <w:p w14:paraId="5E57C213" w14:textId="77777777" w:rsidR="009D67C2" w:rsidRPr="00AB038F" w:rsidRDefault="00B55E2D" w:rsidP="00FF5D26">
      <w:pPr>
        <w:pStyle w:val="ListParagraph"/>
        <w:numPr>
          <w:ilvl w:val="0"/>
          <w:numId w:val="33"/>
        </w:numPr>
        <w:spacing w:after="120"/>
        <w:jc w:val="center"/>
        <w:rPr>
          <w:rStyle w:val="Emphasis"/>
          <w:rFonts w:ascii="Arial" w:hAnsi="Arial" w:cs="Arial"/>
          <w:i w:val="0"/>
          <w:lang w:val="sr-Cyrl-RS"/>
        </w:rPr>
      </w:pPr>
      <w:r w:rsidRPr="00AB038F">
        <w:rPr>
          <w:rStyle w:val="Emphasis"/>
          <w:rFonts w:ascii="Arial" w:hAnsi="Arial" w:cs="Arial"/>
          <w:i w:val="0"/>
          <w:lang w:val="sr-Cyrl-RS"/>
        </w:rPr>
        <w:lastRenderedPageBreak/>
        <w:t>ОРГАНИ  ПРЕДУЗЕЋА</w:t>
      </w:r>
    </w:p>
    <w:p w14:paraId="67BD3295" w14:textId="77777777" w:rsidR="00B476F6" w:rsidRPr="00AB038F" w:rsidRDefault="00B476F6" w:rsidP="008B23D9">
      <w:pPr>
        <w:spacing w:after="120"/>
        <w:jc w:val="center"/>
        <w:rPr>
          <w:rFonts w:ascii="Arial" w:hAnsi="Arial" w:cs="Arial"/>
          <w:lang w:val="sr-Cyrl-RS"/>
        </w:rPr>
      </w:pPr>
    </w:p>
    <w:p w14:paraId="604A7C9B" w14:textId="77777777" w:rsidR="00B55E2D" w:rsidRPr="00AB038F" w:rsidRDefault="009A6D39" w:rsidP="008B23D9">
      <w:pPr>
        <w:spacing w:after="1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</w:t>
      </w:r>
      <w:r w:rsidR="009D67C2" w:rsidRPr="00AB038F">
        <w:rPr>
          <w:rFonts w:ascii="Arial" w:hAnsi="Arial" w:cs="Arial"/>
          <w:lang w:val="sr-Cyrl-RS"/>
        </w:rPr>
        <w:t>О</w:t>
      </w:r>
      <w:r w:rsidR="00B55E2D" w:rsidRPr="00AB038F">
        <w:rPr>
          <w:rFonts w:ascii="Arial" w:hAnsi="Arial" w:cs="Arial"/>
          <w:lang w:val="sr-Cyrl-RS"/>
        </w:rPr>
        <w:t>ргани предузећа су надзорни одбор и директор.</w:t>
      </w:r>
    </w:p>
    <w:p w14:paraId="249B3787" w14:textId="77777777" w:rsidR="00B55E2D" w:rsidRPr="00AB038F" w:rsidRDefault="008C74EA" w:rsidP="008B23D9">
      <w:pPr>
        <w:spacing w:after="120"/>
        <w:jc w:val="both"/>
        <w:rPr>
          <w:rFonts w:ascii="Arial" w:hAnsi="Arial" w:cs="Arial"/>
          <w:lang w:val="sr-Cyrl-RS" w:eastAsia="en-GB"/>
        </w:rPr>
      </w:pPr>
      <w:r>
        <w:rPr>
          <w:rFonts w:ascii="Arial" w:hAnsi="Arial" w:cs="Arial"/>
          <w:lang w:val="sr-Cyrl-RS" w:eastAsia="en-GB"/>
        </w:rPr>
        <w:t xml:space="preserve">          </w:t>
      </w:r>
      <w:r w:rsidR="00B55E2D" w:rsidRPr="000B1486">
        <w:rPr>
          <w:rFonts w:ascii="Arial" w:hAnsi="Arial" w:cs="Arial"/>
          <w:lang w:val="ru-RU" w:eastAsia="en-GB"/>
        </w:rPr>
        <w:t>Надзорни одбор има председника и два члана које именује Скупштина општине, на период од четири године, под условима, на начин и по поступку утврђеним законом.</w:t>
      </w:r>
    </w:p>
    <w:p w14:paraId="71ADFB20" w14:textId="77777777" w:rsidR="00B55E2D" w:rsidRPr="00AB038F" w:rsidRDefault="008C74EA" w:rsidP="008B23D9">
      <w:pPr>
        <w:spacing w:after="120"/>
        <w:jc w:val="both"/>
        <w:rPr>
          <w:rFonts w:ascii="Arial" w:hAnsi="Arial" w:cs="Arial"/>
          <w:lang w:val="sr-Cyrl-RS" w:eastAsia="en-GB"/>
        </w:rPr>
      </w:pPr>
      <w:r>
        <w:rPr>
          <w:rFonts w:ascii="Arial" w:hAnsi="Arial" w:cs="Arial"/>
          <w:lang w:val="sr-Cyrl-RS" w:eastAsia="en-GB"/>
        </w:rPr>
        <w:t xml:space="preserve">          </w:t>
      </w:r>
      <w:r w:rsidR="00B55E2D" w:rsidRPr="000B1486">
        <w:rPr>
          <w:rFonts w:ascii="Arial" w:hAnsi="Arial" w:cs="Arial"/>
          <w:lang w:val="ru-RU" w:eastAsia="en-GB"/>
        </w:rPr>
        <w:t>Један члан Надзорног одбора именује се  из реда запослених, на начин и по поступку који је утврђен Статутом Јавног предузећа.</w:t>
      </w:r>
    </w:p>
    <w:p w14:paraId="3A87E699" w14:textId="77777777" w:rsidR="00B55E2D" w:rsidRPr="00AB038F" w:rsidRDefault="008C74EA" w:rsidP="008B23D9">
      <w:pPr>
        <w:spacing w:after="120"/>
        <w:jc w:val="both"/>
        <w:rPr>
          <w:rFonts w:ascii="Arial" w:hAnsi="Arial" w:cs="Arial"/>
          <w:lang w:val="sr-Cyrl-RS" w:eastAsia="en-GB"/>
        </w:rPr>
      </w:pPr>
      <w:r>
        <w:rPr>
          <w:rFonts w:ascii="Arial" w:hAnsi="Arial" w:cs="Arial"/>
          <w:lang w:val="sr-Cyrl-RS"/>
        </w:rPr>
        <w:t xml:space="preserve">          </w:t>
      </w:r>
      <w:r w:rsidR="00B55E2D" w:rsidRPr="00AB038F">
        <w:rPr>
          <w:rFonts w:ascii="Arial" w:hAnsi="Arial" w:cs="Arial"/>
          <w:lang w:val="sr-Cyrl-RS"/>
        </w:rPr>
        <w:t xml:space="preserve">Надзорни </w:t>
      </w:r>
      <w:r w:rsidR="00B55E2D" w:rsidRPr="000B1486">
        <w:rPr>
          <w:rFonts w:ascii="Arial" w:hAnsi="Arial" w:cs="Arial"/>
          <w:lang w:val="ru-RU"/>
        </w:rPr>
        <w:t>одбор</w:t>
      </w:r>
      <w:r w:rsidR="00B55E2D" w:rsidRPr="00AB038F">
        <w:rPr>
          <w:rFonts w:ascii="Arial" w:hAnsi="Arial" w:cs="Arial"/>
          <w:lang w:val="sr-Cyrl-RS"/>
        </w:rPr>
        <w:t xml:space="preserve"> је </w:t>
      </w:r>
      <w:r w:rsidR="00B55E2D" w:rsidRPr="000B1486">
        <w:rPr>
          <w:rFonts w:ascii="Arial" w:hAnsi="Arial" w:cs="Arial"/>
          <w:lang w:val="ru-RU"/>
        </w:rPr>
        <w:t>именован  решењем Скупштине општине Чајетина</w:t>
      </w:r>
      <w:r w:rsidR="006868F3" w:rsidRPr="00AB038F">
        <w:rPr>
          <w:rFonts w:ascii="Arial" w:hAnsi="Arial" w:cs="Arial"/>
          <w:lang w:val="sr-Cyrl-RS"/>
        </w:rPr>
        <w:t xml:space="preserve"> </w:t>
      </w:r>
      <w:r w:rsidR="00B55E2D" w:rsidRPr="000B1486">
        <w:rPr>
          <w:rFonts w:ascii="Arial" w:hAnsi="Arial" w:cs="Arial"/>
          <w:lang w:val="ru-RU"/>
        </w:rPr>
        <w:t xml:space="preserve"> број: </w:t>
      </w:r>
      <w:r w:rsidR="006868F3" w:rsidRPr="00AB038F">
        <w:rPr>
          <w:rFonts w:ascii="Arial" w:hAnsi="Arial" w:cs="Arial"/>
          <w:lang w:val="sr-Cyrl-RS"/>
        </w:rPr>
        <w:t>02-</w:t>
      </w:r>
      <w:r w:rsidR="00F40C90">
        <w:rPr>
          <w:rFonts w:ascii="Arial" w:hAnsi="Arial" w:cs="Arial"/>
          <w:lang w:val="sr-Latn-RS"/>
        </w:rPr>
        <w:t>1</w:t>
      </w:r>
      <w:r w:rsidR="007F72CA">
        <w:rPr>
          <w:rFonts w:ascii="Arial" w:hAnsi="Arial" w:cs="Arial"/>
          <w:lang w:val="sr-Cyrl-RS"/>
        </w:rPr>
        <w:t>38/2023</w:t>
      </w:r>
      <w:r w:rsidR="00F40C90">
        <w:rPr>
          <w:rFonts w:ascii="Arial" w:hAnsi="Arial" w:cs="Arial"/>
          <w:lang w:val="sr-Latn-RS"/>
        </w:rPr>
        <w:t>-01</w:t>
      </w:r>
      <w:r w:rsidR="00B55E2D" w:rsidRPr="000B1486">
        <w:rPr>
          <w:rFonts w:ascii="Arial" w:hAnsi="Arial" w:cs="Arial"/>
          <w:lang w:val="ru-RU"/>
        </w:rPr>
        <w:t xml:space="preserve"> </w:t>
      </w:r>
      <w:r w:rsidR="00D63351" w:rsidRPr="00AB038F">
        <w:rPr>
          <w:rFonts w:ascii="Arial" w:hAnsi="Arial" w:cs="Arial"/>
          <w:lang w:val="sr-Cyrl-RS"/>
        </w:rPr>
        <w:t xml:space="preserve">од </w:t>
      </w:r>
      <w:r w:rsidR="007F72CA">
        <w:rPr>
          <w:rFonts w:ascii="Arial" w:hAnsi="Arial" w:cs="Arial"/>
          <w:lang w:val="sr-Cyrl-RS"/>
        </w:rPr>
        <w:t>14.12.2023.</w:t>
      </w:r>
      <w:r w:rsidR="000E2CC0" w:rsidRPr="00AB038F">
        <w:rPr>
          <w:rFonts w:ascii="Arial" w:hAnsi="Arial" w:cs="Arial"/>
          <w:lang w:val="sr-Cyrl-RS"/>
        </w:rPr>
        <w:t xml:space="preserve"> </w:t>
      </w:r>
      <w:r w:rsidR="00B55E2D" w:rsidRPr="00AB038F">
        <w:rPr>
          <w:rFonts w:ascii="Arial" w:hAnsi="Arial" w:cs="Arial"/>
          <w:lang w:val="sr-Cyrl-RS"/>
        </w:rPr>
        <w:t>г</w:t>
      </w:r>
      <w:r w:rsidR="00B55E2D" w:rsidRPr="000B1486">
        <w:rPr>
          <w:rFonts w:ascii="Arial" w:hAnsi="Arial" w:cs="Arial"/>
          <w:lang w:val="ru-RU"/>
        </w:rPr>
        <w:t>одине</w:t>
      </w:r>
      <w:r w:rsidR="00B55E2D" w:rsidRPr="00AB038F">
        <w:rPr>
          <w:rFonts w:ascii="Arial" w:hAnsi="Arial" w:cs="Arial"/>
          <w:lang w:val="sr-Cyrl-RS"/>
        </w:rPr>
        <w:t xml:space="preserve">, </w:t>
      </w:r>
      <w:r w:rsidR="004A4EC1" w:rsidRPr="00AB038F">
        <w:rPr>
          <w:rFonts w:ascii="Arial" w:hAnsi="Arial" w:cs="Arial"/>
          <w:lang w:val="sr-Cyrl-RS" w:eastAsia="en-GB"/>
        </w:rPr>
        <w:t>у саставу</w:t>
      </w:r>
      <w:r w:rsidR="00F719CF" w:rsidRPr="000B1486">
        <w:rPr>
          <w:rFonts w:ascii="Arial" w:hAnsi="Arial" w:cs="Arial"/>
          <w:lang w:val="ru-RU" w:eastAsia="en-GB"/>
        </w:rPr>
        <w:t>:</w:t>
      </w:r>
      <w:r w:rsidR="004A4EC1" w:rsidRPr="00AB038F">
        <w:rPr>
          <w:rFonts w:ascii="Arial" w:hAnsi="Arial" w:cs="Arial"/>
          <w:lang w:val="sr-Cyrl-RS" w:eastAsia="en-GB"/>
        </w:rPr>
        <w:t xml:space="preserve"> п</w:t>
      </w:r>
      <w:r w:rsidR="007F72CA" w:rsidRPr="000B1486">
        <w:rPr>
          <w:rFonts w:ascii="Arial" w:hAnsi="Arial" w:cs="Arial"/>
          <w:bCs/>
          <w:lang w:val="ru-RU"/>
        </w:rPr>
        <w:t>редседни</w:t>
      </w:r>
      <w:r w:rsidR="007F72CA">
        <w:rPr>
          <w:rFonts w:ascii="Arial" w:hAnsi="Arial" w:cs="Arial"/>
          <w:bCs/>
          <w:lang w:val="sr-Cyrl-RS"/>
        </w:rPr>
        <w:t>ца</w:t>
      </w:r>
      <w:r w:rsidR="004A4EC1" w:rsidRPr="000B1486">
        <w:rPr>
          <w:rFonts w:ascii="Arial" w:hAnsi="Arial" w:cs="Arial"/>
          <w:bCs/>
          <w:lang w:val="ru-RU"/>
        </w:rPr>
        <w:t xml:space="preserve"> Надзорног одбора</w:t>
      </w:r>
      <w:r w:rsidR="004A4EC1" w:rsidRPr="00AB038F">
        <w:rPr>
          <w:rFonts w:ascii="Arial" w:hAnsi="Arial" w:cs="Arial"/>
          <w:bCs/>
          <w:lang w:val="sr-Cyrl-RS"/>
        </w:rPr>
        <w:t xml:space="preserve"> </w:t>
      </w:r>
      <w:r w:rsidR="007F72CA">
        <w:rPr>
          <w:rFonts w:ascii="Arial" w:hAnsi="Arial" w:cs="Arial"/>
          <w:bCs/>
          <w:lang w:val="sr-Cyrl-RS"/>
        </w:rPr>
        <w:t>Бранка Терзић</w:t>
      </w:r>
      <w:r w:rsidR="004A4EC1" w:rsidRPr="000B1486">
        <w:rPr>
          <w:rFonts w:ascii="Arial" w:hAnsi="Arial" w:cs="Arial"/>
          <w:bCs/>
          <w:lang w:val="ru-RU"/>
        </w:rPr>
        <w:t xml:space="preserve">,   (представник оснивача) </w:t>
      </w:r>
      <w:r w:rsidR="004A4EC1" w:rsidRPr="00AB038F">
        <w:rPr>
          <w:rFonts w:ascii="Arial" w:hAnsi="Arial" w:cs="Arial"/>
          <w:bCs/>
          <w:lang w:val="sr-Cyrl-RS"/>
        </w:rPr>
        <w:t xml:space="preserve"> </w:t>
      </w:r>
      <w:r w:rsidR="002D0E04" w:rsidRPr="00AB038F">
        <w:rPr>
          <w:rFonts w:ascii="Arial" w:hAnsi="Arial" w:cs="Arial"/>
          <w:bCs/>
          <w:lang w:val="sr-Cyrl-RS"/>
        </w:rPr>
        <w:t>и чланови</w:t>
      </w:r>
      <w:r w:rsidR="004A4EC1" w:rsidRPr="000B1486">
        <w:rPr>
          <w:rFonts w:ascii="Arial" w:hAnsi="Arial" w:cs="Arial"/>
          <w:bCs/>
          <w:lang w:val="ru-RU"/>
        </w:rPr>
        <w:t xml:space="preserve"> Надзорног одбора</w:t>
      </w:r>
      <w:r w:rsidR="002D0E04" w:rsidRPr="00AB038F">
        <w:rPr>
          <w:rFonts w:ascii="Arial" w:hAnsi="Arial" w:cs="Arial"/>
          <w:bCs/>
          <w:lang w:val="sr-Cyrl-RS"/>
        </w:rPr>
        <w:t xml:space="preserve"> </w:t>
      </w:r>
      <w:r w:rsidR="007F72CA">
        <w:rPr>
          <w:rFonts w:ascii="Arial" w:hAnsi="Arial" w:cs="Arial"/>
          <w:bCs/>
          <w:lang w:val="sr-Cyrl-RS"/>
        </w:rPr>
        <w:t>Снежана Стаматовић</w:t>
      </w:r>
      <w:r w:rsidR="004A4EC1" w:rsidRPr="000B1486">
        <w:rPr>
          <w:rFonts w:ascii="Arial" w:hAnsi="Arial" w:cs="Arial"/>
          <w:bCs/>
          <w:lang w:val="ru-RU"/>
        </w:rPr>
        <w:t xml:space="preserve"> (представник оснивача)  и</w:t>
      </w:r>
      <w:r w:rsidR="003446FB" w:rsidRPr="00AB038F">
        <w:rPr>
          <w:rFonts w:ascii="Arial" w:hAnsi="Arial" w:cs="Arial"/>
          <w:bCs/>
          <w:lang w:val="sr-Cyrl-RS"/>
        </w:rPr>
        <w:t xml:space="preserve"> </w:t>
      </w:r>
      <w:r w:rsidR="007F72CA">
        <w:rPr>
          <w:rFonts w:ascii="Arial" w:hAnsi="Arial" w:cs="Arial"/>
          <w:bCs/>
          <w:lang w:val="sr-Cyrl-RS"/>
        </w:rPr>
        <w:t>Вера Благојевић</w:t>
      </w:r>
      <w:r w:rsidR="002D0E04" w:rsidRPr="00AB038F">
        <w:rPr>
          <w:rFonts w:ascii="Arial" w:hAnsi="Arial" w:cs="Arial"/>
          <w:bCs/>
          <w:lang w:val="sr-Cyrl-RS"/>
        </w:rPr>
        <w:t xml:space="preserve"> </w:t>
      </w:r>
      <w:r w:rsidR="004A4EC1" w:rsidRPr="000B1486">
        <w:rPr>
          <w:rFonts w:ascii="Arial" w:hAnsi="Arial" w:cs="Arial"/>
          <w:bCs/>
          <w:lang w:val="ru-RU"/>
        </w:rPr>
        <w:t xml:space="preserve"> (представник запослених) </w:t>
      </w:r>
      <w:r w:rsidR="002D0E04" w:rsidRPr="00AB038F">
        <w:rPr>
          <w:rFonts w:ascii="Arial" w:hAnsi="Arial" w:cs="Arial"/>
          <w:bCs/>
          <w:lang w:val="sr-Cyrl-RS"/>
        </w:rPr>
        <w:t>.</w:t>
      </w:r>
      <w:r w:rsidR="00B55E2D" w:rsidRPr="00AB038F">
        <w:rPr>
          <w:rFonts w:ascii="Arial" w:hAnsi="Arial" w:cs="Arial"/>
          <w:lang w:val="sr-Cyrl-RS" w:eastAsia="en-GB"/>
        </w:rPr>
        <w:t xml:space="preserve"> </w:t>
      </w:r>
      <w:r w:rsidR="00B55E2D" w:rsidRPr="000B1486">
        <w:rPr>
          <w:rFonts w:ascii="Arial" w:hAnsi="Arial" w:cs="Arial"/>
          <w:lang w:val="ru-RU"/>
        </w:rPr>
        <w:t xml:space="preserve"> </w:t>
      </w:r>
    </w:p>
    <w:p w14:paraId="0AA64BAF" w14:textId="77777777" w:rsidR="00757CED" w:rsidRPr="00AB038F" w:rsidRDefault="008C74EA" w:rsidP="008B23D9">
      <w:pPr>
        <w:spacing w:after="1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 w:eastAsia="en-GB"/>
        </w:rPr>
        <w:t xml:space="preserve">          </w:t>
      </w:r>
      <w:r w:rsidR="00B55E2D" w:rsidRPr="000B1486">
        <w:rPr>
          <w:rFonts w:ascii="Arial" w:hAnsi="Arial" w:cs="Arial"/>
          <w:lang w:val="ru-RU" w:eastAsia="en-GB"/>
        </w:rPr>
        <w:t>Директора предузећа именује Скупштина општине на период од четири године, а на осно</w:t>
      </w:r>
      <w:r w:rsidR="00E5209A" w:rsidRPr="000B1486">
        <w:rPr>
          <w:rFonts w:ascii="Arial" w:hAnsi="Arial" w:cs="Arial"/>
          <w:lang w:val="ru-RU" w:eastAsia="en-GB"/>
        </w:rPr>
        <w:t>ву спроведеног јавног конкурса</w:t>
      </w:r>
      <w:r w:rsidR="00B55E2D" w:rsidRPr="000B1486">
        <w:rPr>
          <w:rFonts w:ascii="Arial" w:hAnsi="Arial" w:cs="Arial"/>
          <w:lang w:val="ru-RU" w:eastAsia="en-GB"/>
        </w:rPr>
        <w:t xml:space="preserve"> </w:t>
      </w:r>
      <w:r w:rsidR="00B55E2D" w:rsidRPr="00AB038F">
        <w:rPr>
          <w:rFonts w:ascii="Arial" w:hAnsi="Arial" w:cs="Arial"/>
          <w:lang w:val="sr-Cyrl-RS"/>
        </w:rPr>
        <w:t>, а р</w:t>
      </w:r>
      <w:r w:rsidR="00B55E2D" w:rsidRPr="000B1486">
        <w:rPr>
          <w:rFonts w:ascii="Arial" w:hAnsi="Arial" w:cs="Arial"/>
          <w:lang w:val="ru-RU"/>
        </w:rPr>
        <w:t>ешењем Скупштине општине Чајетина број: 02-</w:t>
      </w:r>
      <w:r w:rsidR="00E05948" w:rsidRPr="00AB038F">
        <w:rPr>
          <w:rFonts w:ascii="Arial" w:hAnsi="Arial" w:cs="Arial"/>
          <w:lang w:val="sr-Cyrl-RS"/>
        </w:rPr>
        <w:t>103/2022-01</w:t>
      </w:r>
      <w:r w:rsidR="00B55E2D" w:rsidRPr="000B1486">
        <w:rPr>
          <w:rFonts w:ascii="Arial" w:hAnsi="Arial" w:cs="Arial"/>
          <w:lang w:val="ru-RU"/>
        </w:rPr>
        <w:t xml:space="preserve"> од </w:t>
      </w:r>
      <w:r w:rsidR="00E05948" w:rsidRPr="00AB038F">
        <w:rPr>
          <w:rFonts w:ascii="Arial" w:hAnsi="Arial" w:cs="Arial"/>
          <w:lang w:val="sr-Cyrl-RS"/>
        </w:rPr>
        <w:t>06.01.2023</w:t>
      </w:r>
      <w:r w:rsidR="00B55E2D" w:rsidRPr="000B1486">
        <w:rPr>
          <w:rFonts w:ascii="Arial" w:hAnsi="Arial" w:cs="Arial"/>
          <w:lang w:val="ru-RU"/>
        </w:rPr>
        <w:t>.</w:t>
      </w:r>
      <w:r w:rsidR="00B55E2D" w:rsidRPr="00AB038F">
        <w:rPr>
          <w:rFonts w:ascii="Arial" w:hAnsi="Arial" w:cs="Arial"/>
          <w:lang w:val="sr-Cyrl-RS"/>
        </w:rPr>
        <w:t xml:space="preserve"> г</w:t>
      </w:r>
      <w:r w:rsidR="00B55E2D" w:rsidRPr="000B1486">
        <w:rPr>
          <w:rFonts w:ascii="Arial" w:hAnsi="Arial" w:cs="Arial"/>
          <w:lang w:val="ru-RU"/>
        </w:rPr>
        <w:t>одине</w:t>
      </w:r>
      <w:r w:rsidR="00B55E2D" w:rsidRPr="00AB038F">
        <w:rPr>
          <w:rFonts w:ascii="Arial" w:hAnsi="Arial" w:cs="Arial"/>
          <w:lang w:val="sr-Cyrl-RS"/>
        </w:rPr>
        <w:t xml:space="preserve">, Срђан Пантовић је именован за </w:t>
      </w:r>
      <w:r w:rsidR="007E2797" w:rsidRPr="00AB038F">
        <w:rPr>
          <w:rFonts w:ascii="Arial" w:hAnsi="Arial" w:cs="Arial"/>
          <w:lang w:val="sr-Cyrl-RS"/>
        </w:rPr>
        <w:t xml:space="preserve">директора КЈП </w:t>
      </w:r>
      <w:r w:rsidR="00B55E2D" w:rsidRPr="00AB038F">
        <w:rPr>
          <w:rFonts w:ascii="Arial" w:hAnsi="Arial" w:cs="Arial"/>
          <w:lang w:val="sr-Cyrl-RS"/>
        </w:rPr>
        <w:t>Златибор</w:t>
      </w:r>
      <w:r w:rsidR="007E2797" w:rsidRPr="00AB038F">
        <w:rPr>
          <w:rFonts w:ascii="Arial" w:hAnsi="Arial" w:cs="Arial"/>
          <w:lang w:val="sr-Latn-RS"/>
        </w:rPr>
        <w:t xml:space="preserve"> .</w:t>
      </w:r>
    </w:p>
    <w:p w14:paraId="575094E2" w14:textId="77777777" w:rsidR="00BE1D7A" w:rsidRPr="00AB038F" w:rsidRDefault="00BE1D7A" w:rsidP="008B23D9">
      <w:pPr>
        <w:spacing w:after="120"/>
        <w:jc w:val="both"/>
        <w:rPr>
          <w:rFonts w:ascii="Arial" w:hAnsi="Arial" w:cs="Arial"/>
          <w:lang w:val="sr-Cyrl-RS"/>
        </w:rPr>
      </w:pPr>
    </w:p>
    <w:p w14:paraId="496C8C5A" w14:textId="77777777" w:rsidR="00136972" w:rsidRPr="00AB038F" w:rsidRDefault="00300776" w:rsidP="00FF5D26">
      <w:pPr>
        <w:pStyle w:val="ListParagraph"/>
        <w:numPr>
          <w:ilvl w:val="0"/>
          <w:numId w:val="33"/>
        </w:numPr>
        <w:spacing w:after="120"/>
        <w:jc w:val="center"/>
        <w:rPr>
          <w:rStyle w:val="Emphasis"/>
          <w:rFonts w:ascii="Arial" w:hAnsi="Arial" w:cs="Arial"/>
          <w:i w:val="0"/>
          <w:lang w:val="sr-Cyrl-RS"/>
        </w:rPr>
      </w:pPr>
      <w:r w:rsidRPr="00AB038F">
        <w:rPr>
          <w:rStyle w:val="Emphasis"/>
          <w:rFonts w:ascii="Arial" w:hAnsi="Arial" w:cs="Arial"/>
          <w:i w:val="0"/>
          <w:lang w:val="sr-Cyrl-RS"/>
        </w:rPr>
        <w:t>О</w:t>
      </w:r>
      <w:r w:rsidR="002D0E04" w:rsidRPr="00AB038F">
        <w:rPr>
          <w:rStyle w:val="Emphasis"/>
          <w:rFonts w:ascii="Arial" w:hAnsi="Arial" w:cs="Arial"/>
          <w:i w:val="0"/>
          <w:lang w:val="sr-Cyrl-RS"/>
        </w:rPr>
        <w:t>РГАНИЗАЦИОНА  ШЕМА</w:t>
      </w:r>
    </w:p>
    <w:p w14:paraId="645121E6" w14:textId="77777777" w:rsidR="00B476F6" w:rsidRPr="00AB038F" w:rsidRDefault="00B476F6" w:rsidP="008B23D9">
      <w:pPr>
        <w:spacing w:after="120"/>
        <w:jc w:val="center"/>
        <w:rPr>
          <w:rFonts w:ascii="Arial" w:hAnsi="Arial" w:cs="Arial"/>
          <w:lang w:val="sr-Cyrl-RS"/>
        </w:rPr>
      </w:pPr>
    </w:p>
    <w:p w14:paraId="178E6028" w14:textId="77777777" w:rsidR="00F45D97" w:rsidRPr="00AB038F" w:rsidRDefault="008C74EA" w:rsidP="008B23D9">
      <w:pPr>
        <w:spacing w:after="120"/>
        <w:jc w:val="both"/>
        <w:rPr>
          <w:rFonts w:ascii="Arial" w:hAnsi="Arial" w:cs="Arial"/>
          <w:lang w:val="sr-Cyrl-RS" w:eastAsia="ar-SA"/>
        </w:rPr>
      </w:pPr>
      <w:r>
        <w:rPr>
          <w:rFonts w:ascii="Arial" w:hAnsi="Arial" w:cs="Arial"/>
          <w:lang w:val="sr-Cyrl-RS" w:eastAsia="ar-SA"/>
        </w:rPr>
        <w:t xml:space="preserve">          </w:t>
      </w:r>
      <w:r w:rsidR="00F45D97" w:rsidRPr="00AB038F">
        <w:rPr>
          <w:rFonts w:ascii="Arial" w:hAnsi="Arial" w:cs="Arial"/>
          <w:lang w:val="sr-Cyrl-RS" w:eastAsia="ar-SA"/>
        </w:rPr>
        <w:t>П</w:t>
      </w:r>
      <w:r w:rsidR="00F45D97" w:rsidRPr="000B1486">
        <w:rPr>
          <w:rFonts w:ascii="Arial" w:hAnsi="Arial" w:cs="Arial"/>
          <w:lang w:val="ru-RU" w:eastAsia="ar-SA"/>
        </w:rPr>
        <w:t>редузећ</w:t>
      </w:r>
      <w:r w:rsidR="00F45D97" w:rsidRPr="00AB038F">
        <w:rPr>
          <w:rFonts w:ascii="Arial" w:hAnsi="Arial" w:cs="Arial"/>
          <w:lang w:val="sr-Cyrl-RS" w:eastAsia="ar-SA"/>
        </w:rPr>
        <w:t>е</w:t>
      </w:r>
      <w:r w:rsidR="00F45D97" w:rsidRPr="00AB038F">
        <w:rPr>
          <w:rFonts w:ascii="Arial" w:hAnsi="Arial" w:cs="Arial"/>
          <w:lang w:val="hr-HR" w:eastAsia="ar-SA"/>
        </w:rPr>
        <w:t xml:space="preserve"> </w:t>
      </w:r>
      <w:r w:rsidR="00F45D97" w:rsidRPr="00AB038F">
        <w:rPr>
          <w:rFonts w:ascii="Arial" w:hAnsi="Arial" w:cs="Arial"/>
          <w:lang w:val="sr-Cyrl-RS" w:eastAsia="ar-SA"/>
        </w:rPr>
        <w:t xml:space="preserve">је организовано </w:t>
      </w:r>
      <w:r w:rsidR="00F45D97" w:rsidRPr="000B1486">
        <w:rPr>
          <w:rFonts w:ascii="Arial" w:hAnsi="Arial" w:cs="Arial"/>
          <w:lang w:val="ru-RU" w:eastAsia="ar-SA"/>
        </w:rPr>
        <w:t>у</w:t>
      </w:r>
      <w:r w:rsidR="00F45D97" w:rsidRPr="00AB038F">
        <w:rPr>
          <w:rFonts w:ascii="Arial" w:hAnsi="Arial" w:cs="Arial"/>
          <w:lang w:val="sr-Cyrl-RS" w:eastAsia="ar-SA"/>
        </w:rPr>
        <w:t xml:space="preserve"> </w:t>
      </w:r>
      <w:r w:rsidR="00025F22">
        <w:rPr>
          <w:rFonts w:ascii="Arial" w:hAnsi="Arial" w:cs="Arial"/>
          <w:lang w:val="sr-Cyrl-RS" w:eastAsia="ar-SA"/>
        </w:rPr>
        <w:t>пет служби</w:t>
      </w:r>
      <w:r w:rsidR="00F45D97" w:rsidRPr="00AB038F">
        <w:rPr>
          <w:rFonts w:ascii="Arial" w:hAnsi="Arial" w:cs="Arial"/>
          <w:lang w:val="sr-Cyrl-RS" w:eastAsia="ar-SA"/>
        </w:rPr>
        <w:t xml:space="preserve">, </w:t>
      </w:r>
      <w:r w:rsidR="00FA4C94" w:rsidRPr="00AB038F">
        <w:rPr>
          <w:rFonts w:ascii="Arial" w:hAnsi="Arial" w:cs="Arial"/>
          <w:lang w:val="sr-Cyrl-RS" w:eastAsia="ar-SA"/>
        </w:rPr>
        <w:t xml:space="preserve"> од </w:t>
      </w:r>
      <w:r w:rsidR="00F45D97" w:rsidRPr="00AB038F">
        <w:rPr>
          <w:rFonts w:ascii="Arial" w:hAnsi="Arial" w:cs="Arial"/>
          <w:lang w:val="sr-Cyrl-RS" w:eastAsia="ar-SA"/>
        </w:rPr>
        <w:t>кој</w:t>
      </w:r>
      <w:r w:rsidR="00FA4C94" w:rsidRPr="00AB038F">
        <w:rPr>
          <w:rFonts w:ascii="Arial" w:hAnsi="Arial" w:cs="Arial"/>
          <w:lang w:val="sr-Cyrl-RS" w:eastAsia="ar-SA"/>
        </w:rPr>
        <w:t xml:space="preserve">их </w:t>
      </w:r>
      <w:r w:rsidR="00EC0C52" w:rsidRPr="00AB038F">
        <w:rPr>
          <w:rFonts w:ascii="Arial" w:hAnsi="Arial" w:cs="Arial"/>
          <w:lang w:val="sr-Cyrl-RS" w:eastAsia="ar-SA"/>
        </w:rPr>
        <w:t xml:space="preserve"> се </w:t>
      </w:r>
      <w:r w:rsidR="00FA4C94" w:rsidRPr="00AB038F">
        <w:rPr>
          <w:rFonts w:ascii="Arial" w:hAnsi="Arial" w:cs="Arial"/>
          <w:lang w:val="sr-Cyrl-RS" w:eastAsia="ar-SA"/>
        </w:rPr>
        <w:t>неке</w:t>
      </w:r>
      <w:r w:rsidR="00F45D97" w:rsidRPr="00AB038F">
        <w:rPr>
          <w:rFonts w:ascii="Arial" w:hAnsi="Arial" w:cs="Arial"/>
          <w:lang w:val="sr-Cyrl-RS" w:eastAsia="ar-SA"/>
        </w:rPr>
        <w:t xml:space="preserve">  деле на</w:t>
      </w:r>
      <w:r w:rsidR="00FA4C94" w:rsidRPr="00AB038F">
        <w:rPr>
          <w:rFonts w:ascii="Arial" w:hAnsi="Arial" w:cs="Arial"/>
          <w:lang w:val="sr-Cyrl-RS" w:eastAsia="ar-SA"/>
        </w:rPr>
        <w:t xml:space="preserve"> мање </w:t>
      </w:r>
      <w:r w:rsidR="00F45D97" w:rsidRPr="00AB038F">
        <w:rPr>
          <w:rFonts w:ascii="Arial" w:hAnsi="Arial" w:cs="Arial"/>
          <w:lang w:val="sr-Cyrl-RS" w:eastAsia="ar-SA"/>
        </w:rPr>
        <w:t xml:space="preserve"> </w:t>
      </w:r>
      <w:r w:rsidR="00F45D97" w:rsidRPr="000B1486">
        <w:rPr>
          <w:rFonts w:ascii="Arial" w:hAnsi="Arial" w:cs="Arial"/>
          <w:lang w:val="ru-RU" w:eastAsia="ar-SA"/>
        </w:rPr>
        <w:t xml:space="preserve">организационе </w:t>
      </w:r>
      <w:r w:rsidR="00FA4C94" w:rsidRPr="00AB038F">
        <w:rPr>
          <w:rFonts w:ascii="Arial" w:hAnsi="Arial" w:cs="Arial"/>
          <w:lang w:val="sr-Cyrl-RS" w:eastAsia="ar-SA"/>
        </w:rPr>
        <w:t>целине</w:t>
      </w:r>
      <w:r w:rsidR="00697345" w:rsidRPr="00AB038F">
        <w:rPr>
          <w:rFonts w:ascii="Arial" w:hAnsi="Arial" w:cs="Arial"/>
          <w:lang w:val="sr-Cyrl-RS" w:eastAsia="ar-SA"/>
        </w:rPr>
        <w:t>.</w:t>
      </w:r>
      <w:r w:rsidR="006B7F9D" w:rsidRPr="000B1486">
        <w:rPr>
          <w:rFonts w:ascii="Arial" w:hAnsi="Arial" w:cs="Arial"/>
          <w:lang w:val="ru-RU" w:eastAsia="ar-SA"/>
        </w:rPr>
        <w:t xml:space="preserve"> </w:t>
      </w:r>
    </w:p>
    <w:p w14:paraId="4C0B8BB6" w14:textId="77777777" w:rsidR="001F5BF1" w:rsidRPr="00AB038F" w:rsidRDefault="001F5BF1" w:rsidP="008B23D9">
      <w:pPr>
        <w:spacing w:after="120"/>
        <w:rPr>
          <w:rFonts w:ascii="Arial" w:hAnsi="Arial" w:cs="Arial"/>
          <w:lang w:val="sr-Cyrl-RS" w:eastAsia="ar-SA"/>
        </w:rPr>
      </w:pPr>
    </w:p>
    <w:p w14:paraId="71FBB342" w14:textId="77777777" w:rsidR="001F7C4C" w:rsidRPr="00AB038F" w:rsidRDefault="00280C98" w:rsidP="008B23D9">
      <w:pPr>
        <w:spacing w:after="120"/>
        <w:rPr>
          <w:rFonts w:ascii="Arial" w:hAnsi="Arial" w:cs="Arial"/>
          <w:lang w:val="sr-Cyrl-RS" w:eastAsia="ar-SA"/>
        </w:rPr>
      </w:pPr>
      <w:r w:rsidRPr="00AB038F">
        <w:rPr>
          <w:rFonts w:ascii="Arial" w:eastAsia="Arial" w:hAnsi="Arial" w:cs="Arial"/>
          <w:noProof/>
          <w:color w:val="FF0000"/>
        </w:rPr>
        <w:drawing>
          <wp:inline distT="0" distB="0" distL="0" distR="0" wp14:anchorId="07712DA6" wp14:editId="1BF0F3E7">
            <wp:extent cx="5943600" cy="2559628"/>
            <wp:effectExtent l="0" t="0" r="19050" b="0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018EBA0" w14:textId="77777777" w:rsidR="001F5BF1" w:rsidRDefault="001F5BF1" w:rsidP="008B23D9">
      <w:pPr>
        <w:spacing w:after="120"/>
        <w:jc w:val="center"/>
        <w:rPr>
          <w:rFonts w:ascii="Arial" w:hAnsi="Arial" w:cs="Arial"/>
          <w:bCs/>
          <w:lang w:val="sr-Cyrl-RS"/>
        </w:rPr>
      </w:pPr>
    </w:p>
    <w:p w14:paraId="371454AF" w14:textId="6C223287" w:rsidR="00B61BC3" w:rsidRPr="00183F64" w:rsidRDefault="00183F64" w:rsidP="00183F64">
      <w:pPr>
        <w:tabs>
          <w:tab w:val="left" w:pos="480"/>
        </w:tabs>
        <w:spacing w:after="12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bCs/>
          <w:lang w:val="sr-Latn-RS"/>
        </w:rPr>
        <w:tab/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>у 2026. години ЦИС служба неће бити део организационе шеме Предузећа.</w:t>
      </w:r>
      <w:r w:rsidR="009A50F2">
        <w:rPr>
          <w:rFonts w:ascii="Arial" w:hAnsi="Arial" w:cs="Arial"/>
          <w:bCs/>
          <w:lang w:val="sr-Cyrl-RS"/>
        </w:rPr>
        <w:t xml:space="preserve">ЦИС </w:t>
      </w:r>
      <w:r w:rsidR="009752F8">
        <w:rPr>
          <w:rFonts w:ascii="Arial" w:hAnsi="Arial" w:cs="Arial"/>
          <w:bCs/>
          <w:lang w:val="sr-Cyrl-RS"/>
        </w:rPr>
        <w:t>с</w:t>
      </w:r>
      <w:r w:rsidR="0000075F">
        <w:rPr>
          <w:rFonts w:ascii="Arial" w:hAnsi="Arial" w:cs="Arial"/>
          <w:bCs/>
          <w:lang w:val="sr-Cyrl-RS"/>
        </w:rPr>
        <w:t>лужба је расформирана почетком октобра</w:t>
      </w:r>
      <w:r w:rsidR="0059424D">
        <w:rPr>
          <w:rFonts w:ascii="Arial" w:hAnsi="Arial" w:cs="Arial"/>
          <w:bCs/>
          <w:lang w:val="sr-Cyrl-RS"/>
        </w:rPr>
        <w:t xml:space="preserve"> 2025. </w:t>
      </w:r>
      <w:r w:rsidR="009A50F2">
        <w:rPr>
          <w:rFonts w:ascii="Arial" w:hAnsi="Arial" w:cs="Arial"/>
          <w:bCs/>
          <w:lang w:val="sr-Cyrl-RS"/>
        </w:rPr>
        <w:t>године.</w:t>
      </w:r>
    </w:p>
    <w:p w14:paraId="7CE74B60" w14:textId="77777777" w:rsidR="00183F64" w:rsidRPr="00183F64" w:rsidRDefault="00183F64" w:rsidP="00B61BC3">
      <w:pPr>
        <w:spacing w:after="120"/>
        <w:jc w:val="center"/>
        <w:rPr>
          <w:rFonts w:ascii="Arial" w:hAnsi="Arial" w:cs="Arial"/>
          <w:b/>
          <w:bCs/>
          <w:lang w:val="sr-Latn-RS"/>
        </w:rPr>
      </w:pPr>
    </w:p>
    <w:p w14:paraId="22018535" w14:textId="77777777" w:rsidR="00B61BC3" w:rsidRDefault="00B61BC3" w:rsidP="00B61BC3">
      <w:pPr>
        <w:pStyle w:val="ListParagraph"/>
        <w:spacing w:after="120"/>
        <w:ind w:left="1211"/>
        <w:rPr>
          <w:rFonts w:ascii="Arial" w:hAnsi="Arial" w:cs="Arial"/>
          <w:bCs/>
          <w:lang w:val="sr-Cyrl-RS"/>
        </w:rPr>
      </w:pPr>
    </w:p>
    <w:p w14:paraId="2F600E9B" w14:textId="2C72BC94" w:rsidR="00743CB6" w:rsidRDefault="002A2949" w:rsidP="00FF5D26">
      <w:pPr>
        <w:pStyle w:val="ListParagraph"/>
        <w:numPr>
          <w:ilvl w:val="0"/>
          <w:numId w:val="33"/>
        </w:numPr>
        <w:spacing w:after="120"/>
        <w:jc w:val="center"/>
        <w:rPr>
          <w:rStyle w:val="Emphasis"/>
          <w:rFonts w:ascii="Arial" w:hAnsi="Arial" w:cs="Arial"/>
          <w:i w:val="0"/>
          <w:lang w:val="sr-Cyrl-RS"/>
        </w:rPr>
      </w:pPr>
      <w:r w:rsidRPr="00AB038F">
        <w:rPr>
          <w:rStyle w:val="Emphasis"/>
          <w:rFonts w:ascii="Arial" w:hAnsi="Arial" w:cs="Arial"/>
          <w:i w:val="0"/>
          <w:lang w:val="sr-Cyrl-RS"/>
        </w:rPr>
        <w:t>АНАЛИЗА ПОСЛОВАЊА У 20</w:t>
      </w:r>
      <w:r w:rsidR="00960148" w:rsidRPr="00AB038F">
        <w:rPr>
          <w:rStyle w:val="Emphasis"/>
          <w:rFonts w:ascii="Arial" w:hAnsi="Arial" w:cs="Arial"/>
          <w:i w:val="0"/>
          <w:lang w:val="sr-Latn-RS"/>
        </w:rPr>
        <w:t>2</w:t>
      </w:r>
      <w:r w:rsidR="00630EEA">
        <w:rPr>
          <w:rStyle w:val="Emphasis"/>
          <w:rFonts w:ascii="Arial" w:hAnsi="Arial" w:cs="Arial"/>
          <w:i w:val="0"/>
          <w:lang w:val="sr-Cyrl-BA"/>
        </w:rPr>
        <w:t>5</w:t>
      </w:r>
      <w:r w:rsidRPr="00AB038F">
        <w:rPr>
          <w:rStyle w:val="Emphasis"/>
          <w:rFonts w:ascii="Arial" w:hAnsi="Arial" w:cs="Arial"/>
          <w:i w:val="0"/>
          <w:lang w:val="sr-Cyrl-RS"/>
        </w:rPr>
        <w:t>. ГОДИНИ</w:t>
      </w:r>
    </w:p>
    <w:p w14:paraId="36FAEB4F" w14:textId="77777777" w:rsidR="00572A19" w:rsidRPr="00572A19" w:rsidRDefault="00572A19" w:rsidP="00572A19">
      <w:pPr>
        <w:spacing w:after="120"/>
        <w:jc w:val="center"/>
        <w:rPr>
          <w:rStyle w:val="Emphasis"/>
          <w:rFonts w:ascii="Arial" w:hAnsi="Arial" w:cs="Arial"/>
          <w:i w:val="0"/>
          <w:lang w:val="sr-Cyrl-RS"/>
        </w:rPr>
      </w:pPr>
    </w:p>
    <w:p w14:paraId="58A073CF" w14:textId="77777777" w:rsidR="009B1D6A" w:rsidRPr="00572A19" w:rsidRDefault="009B1D6A" w:rsidP="00572A19">
      <w:pPr>
        <w:spacing w:after="120"/>
        <w:ind w:firstLine="720"/>
        <w:jc w:val="both"/>
        <w:rPr>
          <w:rStyle w:val="Emphasis"/>
          <w:rFonts w:ascii="Arial" w:hAnsi="Arial" w:cs="Arial"/>
          <w:i w:val="0"/>
          <w:lang w:val="sr-Cyrl-RS"/>
        </w:rPr>
      </w:pPr>
      <w:r w:rsidRPr="00572A19">
        <w:rPr>
          <w:rStyle w:val="Emphasis"/>
          <w:rFonts w:ascii="Arial" w:hAnsi="Arial" w:cs="Arial"/>
          <w:i w:val="0"/>
          <w:lang w:val="sr-Cyrl-RS"/>
        </w:rPr>
        <w:t>Током 2025. године КЈП „Златибор“ наставило је са континуираним пружањем комуналних услуга и унапређењем инфраструктуре на територији општине Чајетина. Рад предузећа био је усмерен на ефикасно одржавање путне мреже, уређење јавних површина, унапређење система управљања отпадом и реализацију капиталних и еколошких пројеката од значаја за локалну заједницу.</w:t>
      </w:r>
    </w:p>
    <w:p w14:paraId="1E87A6F1" w14:textId="77777777" w:rsidR="009B1D6A" w:rsidRPr="00572A19" w:rsidRDefault="009B1D6A" w:rsidP="00572A19">
      <w:pPr>
        <w:spacing w:after="120"/>
        <w:ind w:firstLine="720"/>
        <w:jc w:val="both"/>
        <w:rPr>
          <w:rStyle w:val="Emphasis"/>
          <w:rFonts w:ascii="Arial" w:hAnsi="Arial" w:cs="Arial"/>
          <w:i w:val="0"/>
          <w:lang w:val="sr-Cyrl-RS"/>
        </w:rPr>
      </w:pPr>
      <w:r w:rsidRPr="00572A19">
        <w:rPr>
          <w:rStyle w:val="Emphasis"/>
          <w:rFonts w:ascii="Arial" w:hAnsi="Arial" w:cs="Arial"/>
          <w:i w:val="0"/>
          <w:lang w:val="sr-Cyrl-RS"/>
        </w:rPr>
        <w:t>Предузеће је успешно спровело активности зимског и летњег одржавања путева, укључујући редовно чишћење снега, санацију и изградњу макадамских путева, као и асфалтирање нових и реконструкцију постојећих путних праваца. У урбаним зонама обновљена је и проширена саобраћајна сигнализација, чиме је значајно унапређена безбедност учесника у саобраћају. Завршена је изградња сопствене асфалтне базе, чије се пуштање у рад очекује наредне године, а која ће омогућити већу оперативну ефикасност, смањење трошкова и већу независност од спољних добављача. Посебан фокус био је на уређењу јавних површина, садњи и одржавању зелених зона. Током године извршени су радови на косидби и орезивању стабала, уклањању суве и оштећене вегетације, садњи сезонског цвећа и постављању новог парковског мобилијара, што је допринело уређенијем и функционалнијем изгледу јавних простора. Еколошке иницијативе, као што су садња дрвореда, пошумљавање и програм кућних компостера, реализоване су успешно, уз организовање едукативних радионица за најмлађе у циљу развијања еколошке свести.</w:t>
      </w:r>
    </w:p>
    <w:p w14:paraId="551C1DC0" w14:textId="77777777" w:rsidR="009B1D6A" w:rsidRPr="00572A19" w:rsidRDefault="009B1D6A" w:rsidP="00572A19">
      <w:pPr>
        <w:spacing w:after="120"/>
        <w:ind w:firstLine="720"/>
        <w:jc w:val="both"/>
        <w:rPr>
          <w:rStyle w:val="Emphasis"/>
          <w:rFonts w:ascii="Arial" w:hAnsi="Arial" w:cs="Arial"/>
          <w:i w:val="0"/>
          <w:lang w:val="sr-Cyrl-RS"/>
        </w:rPr>
      </w:pPr>
      <w:r w:rsidRPr="00572A19">
        <w:rPr>
          <w:rStyle w:val="Emphasis"/>
          <w:rFonts w:ascii="Arial" w:hAnsi="Arial" w:cs="Arial"/>
          <w:i w:val="0"/>
          <w:lang w:val="sr-Cyrl-RS"/>
        </w:rPr>
        <w:t>Служба јавне расвете током целе године радила је на постављању нових светлосних тела, модернизацији постојеће расвете, редовном одржавању и отклањању кварова на територији целе општине. Овим активностима унапређена је видљивост и безбедност у насељеним местима, као и енергетска ефикасност система јавне расвете. КЈП „Златибор“ наставило је са редовним прикупљањем комуналног и кабастог отпада, као и са спровођењем мера селекције отпада. Активности у овој области препознате су као пример добре праксе, услед чега је предузеће често предмет студијских посета. Континуирана примена еколошких стандарда доприноси смањењу оптерећења депоније и очувању природних ресурса.</w:t>
      </w:r>
    </w:p>
    <w:p w14:paraId="57BB0730" w14:textId="3499D2FF" w:rsidR="005303C0" w:rsidRPr="00C83597" w:rsidRDefault="009B1D6A" w:rsidP="00C83597">
      <w:pPr>
        <w:spacing w:after="120"/>
        <w:ind w:firstLine="720"/>
        <w:jc w:val="both"/>
        <w:rPr>
          <w:rFonts w:ascii="Arial" w:hAnsi="Arial" w:cs="Arial"/>
          <w:iCs/>
          <w:lang w:val="sr-Cyrl-RS"/>
        </w:rPr>
      </w:pPr>
      <w:r w:rsidRPr="00572A19">
        <w:rPr>
          <w:rStyle w:val="Emphasis"/>
          <w:rFonts w:ascii="Arial" w:hAnsi="Arial" w:cs="Arial"/>
          <w:i w:val="0"/>
          <w:lang w:val="sr-Cyrl-RS"/>
        </w:rPr>
        <w:t>Капитални пројекти напредовали су планираном динамиком. Значајан напредак забележен је на изградњи водоводног система „Сушичка врела“ и рециклажног дворишта, чиме се обезбеђује стабилније водоснабдевање и модернији систем управљања отпадом. У току је и изградња новог гробља на Златибору, важног инфраструктурног пројекта који ће дугорочно решити потребе локалне заједнице. На управној згради и радионици предузећа инсталирана је соларна електрана са 110 панела и снагом од 40 kW, реализована кроз пројекат финансиран средствима Европске уније и Владе Републике Србије, што ће допринети већој енергетској ефикасности. У циљу повећања ефикасности и доступности услуга, током 2025. године предузеће је увело алтернативни начин доставе рачуна путем електронске поште. Корисници који рачуне не примају преко система е-фактура могу их добијати директно на своју е-мејл адресу, што представља бржи, једноставнији и еколошки прихватљивији начин комуникације. Током године спроведено је и испитивање задовољства корисника комуналним услугама, чији резултати служе као основ за даље унапређење квалитета и доступности услуга.</w:t>
      </w:r>
      <w:r w:rsidR="003B6981" w:rsidRPr="00630EEA">
        <w:rPr>
          <w:rFonts w:ascii="Arial" w:eastAsia="Times New Roman" w:hAnsi="Arial" w:cs="Arial"/>
          <w:color w:val="FF0000"/>
          <w:lang w:val="sr-Cyrl-RS"/>
        </w:rPr>
        <w:t xml:space="preserve">     </w:t>
      </w:r>
    </w:p>
    <w:p w14:paraId="3D0F9BD2" w14:textId="0C405B01" w:rsidR="008E78DB" w:rsidRPr="00152BBA" w:rsidRDefault="000809B7" w:rsidP="009B4610">
      <w:pPr>
        <w:widowControl w:val="0"/>
        <w:tabs>
          <w:tab w:val="left" w:pos="567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FF0000"/>
          <w:kern w:val="3"/>
          <w:lang w:val="sr-Cyrl-RS" w:eastAsia="zh-CN" w:bidi="hi-IN"/>
        </w:rPr>
      </w:pPr>
      <w:r w:rsidRPr="00152BBA">
        <w:rPr>
          <w:rFonts w:ascii="Arial" w:hAnsi="Arial" w:cs="Arial"/>
          <w:color w:val="FF0000"/>
          <w:lang w:val="sr-Cyrl-RS"/>
        </w:rPr>
        <w:lastRenderedPageBreak/>
        <w:t xml:space="preserve">  </w:t>
      </w:r>
    </w:p>
    <w:p w14:paraId="1AD9A9E6" w14:textId="35A33865" w:rsidR="00391CCA" w:rsidRPr="00460571" w:rsidRDefault="007644D0" w:rsidP="008B23D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</w:pPr>
      <w:r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EE2CE2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         </w:t>
      </w:r>
      <w:r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Укупна вредност ангажованих средстава </w:t>
      </w:r>
      <w:r w:rsidR="00D9264B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на крају </w:t>
      </w:r>
      <w:r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20</w:t>
      </w:r>
      <w:r w:rsidR="00D9264B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2</w:t>
      </w:r>
      <w:r w:rsidR="002C7A9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5</w:t>
      </w:r>
      <w:r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.</w:t>
      </w:r>
      <w:r w:rsidR="00947610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7D4C35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године према процени</w:t>
      </w:r>
      <w:r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износи</w:t>
      </w:r>
      <w:r w:rsidR="007D4C35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ће</w:t>
      </w:r>
      <w:r w:rsidR="00057E7D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3E1402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78</w:t>
      </w:r>
      <w:r w:rsidR="00073849">
        <w:rPr>
          <w:rFonts w:ascii="Arial" w:eastAsia="SimSun" w:hAnsi="Arial" w:cs="Arial"/>
          <w:color w:val="000000" w:themeColor="text1"/>
          <w:kern w:val="3"/>
          <w:lang w:val="sr-Latn-CS" w:eastAsia="zh-CN" w:bidi="hi-IN"/>
        </w:rPr>
        <w:t>6</w:t>
      </w:r>
      <w:r w:rsidR="00785174" w:rsidRPr="00460571">
        <w:rPr>
          <w:rFonts w:ascii="Arial" w:eastAsia="SimSun" w:hAnsi="Arial" w:cs="Arial"/>
          <w:color w:val="000000" w:themeColor="text1"/>
          <w:kern w:val="3"/>
          <w:lang w:val="sr-Latn-RS" w:eastAsia="zh-CN" w:bidi="hi-IN"/>
        </w:rPr>
        <w:t>.</w:t>
      </w:r>
      <w:r w:rsidR="00073849">
        <w:rPr>
          <w:rFonts w:ascii="Arial" w:eastAsia="SimSun" w:hAnsi="Arial" w:cs="Arial"/>
          <w:color w:val="000000" w:themeColor="text1"/>
          <w:kern w:val="3"/>
          <w:lang w:val="sr-Latn-RS" w:eastAsia="zh-CN" w:bidi="hi-IN"/>
        </w:rPr>
        <w:t>604</w:t>
      </w:r>
      <w:r w:rsidR="002E592C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.0</w:t>
      </w:r>
      <w:r w:rsidR="008E78DB" w:rsidRPr="00460571">
        <w:rPr>
          <w:rFonts w:ascii="Arial" w:eastAsia="SimSun" w:hAnsi="Arial" w:cs="Arial"/>
          <w:color w:val="000000" w:themeColor="text1"/>
          <w:kern w:val="3"/>
          <w:lang w:val="sr-Latn-RS" w:eastAsia="zh-CN" w:bidi="hi-IN"/>
        </w:rPr>
        <w:t xml:space="preserve">00 </w:t>
      </w:r>
      <w:r w:rsidR="008E78DB" w:rsidRPr="00460571">
        <w:rPr>
          <w:rFonts w:ascii="Arial" w:hAnsi="Arial" w:cs="Arial"/>
          <w:iCs/>
          <w:color w:val="000000" w:themeColor="text1"/>
          <w:lang w:val="sr-Cyrl-RS"/>
        </w:rPr>
        <w:t>динара.</w:t>
      </w:r>
      <w:r w:rsidR="00947610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7810E3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У</w:t>
      </w:r>
      <w:r w:rsidR="001E542A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7810E3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оквиру  њих основна сред</w:t>
      </w:r>
      <w:r w:rsidR="00947610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ства по садашњој вредности учес</w:t>
      </w:r>
      <w:r w:rsidR="00440B2B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твују са </w:t>
      </w:r>
      <w:r w:rsidR="006920B4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80,</w:t>
      </w:r>
      <w:r w:rsidR="00B8128B">
        <w:rPr>
          <w:rFonts w:ascii="Arial" w:eastAsia="SimSun" w:hAnsi="Arial" w:cs="Arial"/>
          <w:color w:val="000000" w:themeColor="text1"/>
          <w:kern w:val="3"/>
          <w:lang w:val="sr-Latn-CS" w:eastAsia="zh-CN" w:bidi="hi-IN"/>
        </w:rPr>
        <w:t>65</w:t>
      </w:r>
      <w:r w:rsidR="002E592C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7810E3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% или </w:t>
      </w:r>
      <w:r w:rsidR="007C4B85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у </w:t>
      </w:r>
      <w:r w:rsidR="00391CCA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апсолутном</w:t>
      </w:r>
      <w:r w:rsidR="00743CB6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износу </w:t>
      </w:r>
      <w:r w:rsidR="006920B4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63</w:t>
      </w:r>
      <w:r w:rsidR="00B8128B">
        <w:rPr>
          <w:rFonts w:ascii="Arial" w:eastAsia="SimSun" w:hAnsi="Arial" w:cs="Arial"/>
          <w:color w:val="000000" w:themeColor="text1"/>
          <w:kern w:val="3"/>
          <w:lang w:val="sr-Latn-CS" w:eastAsia="zh-CN" w:bidi="hi-IN"/>
        </w:rPr>
        <w:t>4</w:t>
      </w:r>
      <w:r w:rsidR="003E1402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.</w:t>
      </w:r>
      <w:r w:rsidR="00B8128B">
        <w:rPr>
          <w:rFonts w:ascii="Arial" w:eastAsia="SimSun" w:hAnsi="Arial" w:cs="Arial"/>
          <w:color w:val="000000" w:themeColor="text1"/>
          <w:kern w:val="3"/>
          <w:lang w:val="sr-Latn-CS" w:eastAsia="zh-CN" w:bidi="hi-IN"/>
        </w:rPr>
        <w:t>442</w:t>
      </w:r>
      <w:r w:rsidR="003E1402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.00</w:t>
      </w:r>
      <w:r w:rsidR="002E592C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0</w:t>
      </w:r>
      <w:r w:rsidR="008E78DB" w:rsidRPr="00460571">
        <w:rPr>
          <w:rFonts w:ascii="Arial" w:hAnsi="Arial" w:cs="Arial"/>
          <w:iCs/>
          <w:color w:val="000000" w:themeColor="text1"/>
          <w:lang w:val="sr-Cyrl-RS"/>
        </w:rPr>
        <w:t>.</w:t>
      </w:r>
      <w:r w:rsidR="00947610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7810E3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Последњих година извршена су висока улагања у замен</w:t>
      </w:r>
      <w:r w:rsidR="000E2CC0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у</w:t>
      </w:r>
      <w:r w:rsidR="007810E3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дотрајале опреме </w:t>
      </w:r>
      <w:r w:rsidR="00391CCA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и повећању техничке опремљености Предузе</w:t>
      </w:r>
      <w:r w:rsidR="00455FD3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ћа</w:t>
      </w:r>
      <w:r w:rsidR="000E2CC0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.</w:t>
      </w:r>
      <w:r w:rsidR="00455FD3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Набавке су</w:t>
      </w:r>
      <w:r w:rsidR="00391CCA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 финансиран</w:t>
      </w:r>
      <w:r w:rsidR="00455FD3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е</w:t>
      </w:r>
      <w:r w:rsidR="00391CCA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7810E3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из сопствених извора и задужењем по дугорочним кредитима</w:t>
      </w:r>
      <w:r w:rsidR="002E592C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и улагањем Оснивача кроз форму повећања капитала.</w:t>
      </w:r>
      <w:r w:rsidR="000E2CC0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</w:p>
    <w:p w14:paraId="2B579188" w14:textId="1CC91330" w:rsidR="007644D0" w:rsidRPr="00460571" w:rsidRDefault="00EE2CE2" w:rsidP="00460571">
      <w:pPr>
        <w:jc w:val="both"/>
        <w:rPr>
          <w:rFonts w:ascii="Arial" w:eastAsia="SimSun" w:hAnsi="Arial" w:cs="Arial"/>
          <w:color w:val="000000" w:themeColor="text1"/>
          <w:kern w:val="3"/>
          <w:lang w:val="sr-Latn-RS" w:eastAsia="zh-CN" w:bidi="hi-IN"/>
        </w:rPr>
      </w:pPr>
      <w:r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         </w:t>
      </w:r>
      <w:r w:rsidR="007810E3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Стање кредитне задужености на крају 20</w:t>
      </w:r>
      <w:r w:rsidR="00D9264B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2</w:t>
      </w:r>
      <w:r w:rsidR="005C12F6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5</w:t>
      </w:r>
      <w:r w:rsidR="007810E3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. године </w:t>
      </w:r>
      <w:r w:rsidR="001051BE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према процени </w:t>
      </w:r>
      <w:r w:rsidR="007810E3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износи</w:t>
      </w:r>
      <w:r w:rsidR="001051BE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ће </w:t>
      </w:r>
      <w:r w:rsidR="001C13D0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DA54F4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1.380.289 </w:t>
      </w:r>
      <w:r w:rsidR="00C5006C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евра</w:t>
      </w:r>
      <w:r w:rsidR="00D9264B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или рачунато у динарима</w:t>
      </w:r>
      <w:r w:rsidR="007810E3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1051BE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1</w:t>
      </w:r>
      <w:r w:rsidR="00DA54F4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62</w:t>
      </w:r>
      <w:r w:rsidR="001051BE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.</w:t>
      </w:r>
      <w:r w:rsidR="00A3320F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177</w:t>
      </w:r>
      <w:r w:rsidR="001051BE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.</w:t>
      </w:r>
      <w:r w:rsidR="00A3320F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089</w:t>
      </w:r>
      <w:r w:rsidR="008E78DB" w:rsidRPr="00460571">
        <w:rPr>
          <w:rFonts w:ascii="Arial" w:hAnsi="Arial" w:cs="Arial"/>
          <w:iCs/>
          <w:color w:val="000000" w:themeColor="text1"/>
          <w:lang w:val="sr-Cyrl-RS"/>
        </w:rPr>
        <w:t xml:space="preserve"> динара.</w:t>
      </w:r>
      <w:r w:rsidR="00947610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7810E3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Поред опреме у структури активе највеће учешће имају потраживања по основу продаје услуга</w:t>
      </w:r>
      <w:r w:rsidR="00743CB6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B95F28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и </w:t>
      </w:r>
      <w:r w:rsidR="00743CB6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учествују са</w:t>
      </w:r>
      <w:r w:rsidR="00057E7D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9F26CA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6</w:t>
      </w:r>
      <w:r w:rsidR="001051BE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,</w:t>
      </w:r>
      <w:r w:rsidR="009F26CA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6</w:t>
      </w:r>
      <w:r w:rsidR="00D91E20">
        <w:rPr>
          <w:rFonts w:ascii="Arial" w:eastAsia="SimSun" w:hAnsi="Arial" w:cs="Arial"/>
          <w:color w:val="000000" w:themeColor="text1"/>
          <w:kern w:val="3"/>
          <w:lang w:val="sr-Latn-CS" w:eastAsia="zh-CN" w:bidi="hi-IN"/>
        </w:rPr>
        <w:t>4</w:t>
      </w:r>
      <w:r w:rsidR="00B43D74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057E7D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%</w:t>
      </w:r>
      <w:r w:rsidR="00947610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743CB6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залихе </w:t>
      </w:r>
      <w:r w:rsidR="00057E7D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са</w:t>
      </w:r>
      <w:r w:rsidR="00391CCA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BA57E2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5</w:t>
      </w:r>
      <w:r w:rsidR="001051BE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,</w:t>
      </w:r>
      <w:r w:rsidR="00BA57E2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0</w:t>
      </w:r>
      <w:r w:rsidR="005C60E8">
        <w:rPr>
          <w:rFonts w:ascii="Arial" w:eastAsia="SimSun" w:hAnsi="Arial" w:cs="Arial"/>
          <w:color w:val="000000" w:themeColor="text1"/>
          <w:kern w:val="3"/>
          <w:lang w:val="sr-Latn-CS" w:eastAsia="zh-CN" w:bidi="hi-IN"/>
        </w:rPr>
        <w:t>2</w:t>
      </w:r>
      <w:r w:rsidR="00B43D74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057E7D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%</w:t>
      </w:r>
      <w:r w:rsidR="00947610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.</w:t>
      </w:r>
      <w:r w:rsidR="00B86298" w:rsidRPr="00460571">
        <w:rPr>
          <w:rFonts w:ascii="Arial" w:eastAsia="SimSun" w:hAnsi="Arial" w:cs="Arial"/>
          <w:color w:val="000000" w:themeColor="text1"/>
          <w:kern w:val="3"/>
          <w:lang w:val="sr-Latn-RS" w:eastAsia="zh-CN" w:bidi="hi-IN"/>
        </w:rPr>
        <w:t>..</w:t>
      </w:r>
    </w:p>
    <w:p w14:paraId="5976D1FE" w14:textId="77777777" w:rsidR="007C4B85" w:rsidRPr="00460571" w:rsidRDefault="00EE2CE2" w:rsidP="008B23D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</w:pPr>
      <w:r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         </w:t>
      </w:r>
      <w:r w:rsidR="007C2788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Предузеће има повољну финансијску ситуацију где су дугорочно ангажована средства покривена дугорочним изворима финансирања па је констан</w:t>
      </w:r>
      <w:r w:rsidR="00C635AF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тно обезбеђена добра ликвидност</w:t>
      </w:r>
      <w:r w:rsidR="007C2788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.</w:t>
      </w:r>
    </w:p>
    <w:p w14:paraId="3E62D0F8" w14:textId="5B9F8358" w:rsidR="007C2788" w:rsidRPr="00460571" w:rsidRDefault="00EE2CE2" w:rsidP="008B23D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</w:pPr>
      <w:r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         </w:t>
      </w:r>
      <w:r w:rsidR="006D0CD0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К</w:t>
      </w:r>
      <w:r w:rsidR="007C2788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апитал Предузећа </w:t>
      </w:r>
      <w:r w:rsidR="00057E7D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на крају</w:t>
      </w:r>
      <w:r w:rsidR="007C2788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20</w:t>
      </w:r>
      <w:r w:rsidR="00F6432D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2</w:t>
      </w:r>
      <w:r w:rsidR="00532625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5</w:t>
      </w:r>
      <w:r w:rsidR="007C2788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.</w:t>
      </w:r>
      <w:r w:rsidR="00947610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7C2788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годин</w:t>
      </w:r>
      <w:r w:rsidR="00947610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е </w:t>
      </w:r>
      <w:r w:rsidR="00B43D74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према процени </w:t>
      </w:r>
      <w:r w:rsidR="007C2788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износи</w:t>
      </w:r>
      <w:r w:rsidR="003440A6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214675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5</w:t>
      </w:r>
      <w:r w:rsidR="004A04B6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3</w:t>
      </w:r>
      <w:r w:rsidR="00D2668D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0</w:t>
      </w:r>
      <w:r w:rsidR="00214675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.</w:t>
      </w:r>
      <w:r w:rsidR="00D2668D">
        <w:rPr>
          <w:rFonts w:ascii="Arial" w:eastAsia="SimSun" w:hAnsi="Arial" w:cs="Arial"/>
          <w:color w:val="000000" w:themeColor="text1"/>
          <w:kern w:val="3"/>
          <w:lang w:val="sr-Cyrl-BA" w:eastAsia="zh-CN" w:bidi="hi-IN"/>
        </w:rPr>
        <w:t>013</w:t>
      </w:r>
      <w:r w:rsidR="00B43D74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.</w:t>
      </w:r>
      <w:r w:rsidR="008E78DB" w:rsidRPr="00460571">
        <w:rPr>
          <w:rFonts w:ascii="Arial" w:eastAsia="SimSun" w:hAnsi="Arial" w:cs="Arial"/>
          <w:color w:val="000000" w:themeColor="text1"/>
          <w:kern w:val="3"/>
          <w:lang w:val="sr-Latn-RS" w:eastAsia="zh-CN" w:bidi="hi-IN"/>
        </w:rPr>
        <w:t>000</w:t>
      </w:r>
      <w:r w:rsidR="008E78DB" w:rsidRPr="00460571">
        <w:rPr>
          <w:rFonts w:ascii="Arial" w:hAnsi="Arial" w:cs="Arial"/>
          <w:iCs/>
          <w:color w:val="000000" w:themeColor="text1"/>
          <w:lang w:val="sr-Cyrl-RS"/>
        </w:rPr>
        <w:t xml:space="preserve"> динара</w:t>
      </w:r>
      <w:r w:rsidR="008E78DB" w:rsidRPr="00460571">
        <w:rPr>
          <w:rFonts w:ascii="Arial" w:hAnsi="Arial" w:cs="Arial"/>
          <w:iCs/>
          <w:color w:val="000000" w:themeColor="text1"/>
          <w:lang w:val="sr-Latn-RS"/>
        </w:rPr>
        <w:t xml:space="preserve"> </w:t>
      </w:r>
      <w:r w:rsidR="006D0CD0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и </w:t>
      </w:r>
      <w:r w:rsidR="00743CB6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чини</w:t>
      </w:r>
      <w:r w:rsidR="00947610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16122A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67</w:t>
      </w:r>
      <w:r w:rsidR="00680382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,</w:t>
      </w:r>
      <w:r w:rsidR="00A33A10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3</w:t>
      </w:r>
      <w:r w:rsidR="00237AF6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8</w:t>
      </w:r>
      <w:r w:rsidR="003440A6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057E7D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%</w:t>
      </w:r>
      <w:r w:rsidR="00947610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7C2788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укупне пасиве.</w:t>
      </w:r>
      <w:r w:rsidR="004663AC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У</w:t>
      </w:r>
      <w:r w:rsidR="00391CCA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односу на 20</w:t>
      </w:r>
      <w:r w:rsidR="00B43D74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2</w:t>
      </w:r>
      <w:r w:rsidR="00815898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4</w:t>
      </w:r>
      <w:r w:rsidR="00391CCA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.годину </w:t>
      </w:r>
      <w:r w:rsidR="00655439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укупан капитал</w:t>
      </w:r>
      <w:r w:rsidR="00C5006C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</w:t>
      </w:r>
      <w:r w:rsidR="00391CCA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повећан је</w:t>
      </w:r>
      <w:r w:rsidR="00680382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на основу </w:t>
      </w:r>
      <w:r w:rsidR="00391CCA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 xml:space="preserve"> процењене нето добити </w:t>
      </w:r>
      <w:r w:rsidR="00680382" w:rsidRPr="00460571"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  <w:t>.</w:t>
      </w:r>
    </w:p>
    <w:p w14:paraId="6FF78FCF" w14:textId="615D29DE" w:rsidR="005D7B5A" w:rsidRPr="00460571" w:rsidRDefault="00EE2CE2" w:rsidP="008B23D9">
      <w:pPr>
        <w:pStyle w:val="BodyText"/>
        <w:spacing w:after="120"/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         </w:t>
      </w:r>
      <w:r w:rsidR="005D7B5A" w:rsidRPr="00460571">
        <w:rPr>
          <w:rFonts w:ascii="Arial" w:hAnsi="Arial" w:cs="Arial"/>
          <w:color w:val="000000" w:themeColor="text1"/>
          <w:sz w:val="22"/>
          <w:szCs w:val="22"/>
        </w:rPr>
        <w:t>Расподела процењене добити извршиће се у складу са актом о буџету јединице локалне самоуправе за 20</w:t>
      </w:r>
      <w:r w:rsidR="00743CB6" w:rsidRPr="00460571">
        <w:rPr>
          <w:rFonts w:ascii="Arial" w:hAnsi="Arial" w:cs="Arial"/>
          <w:color w:val="000000" w:themeColor="text1"/>
          <w:sz w:val="22"/>
          <w:szCs w:val="22"/>
          <w:lang w:val="sr-Cyrl-RS"/>
        </w:rPr>
        <w:t>2</w:t>
      </w:r>
      <w:r w:rsidR="00C4175E">
        <w:rPr>
          <w:rFonts w:ascii="Arial" w:hAnsi="Arial" w:cs="Arial"/>
          <w:color w:val="000000" w:themeColor="text1"/>
          <w:sz w:val="22"/>
          <w:szCs w:val="22"/>
          <w:lang w:val="sr-Latn-CS"/>
        </w:rPr>
        <w:t>6</w:t>
      </w:r>
      <w:r w:rsidR="005D7B5A" w:rsidRPr="00460571">
        <w:rPr>
          <w:rFonts w:ascii="Arial" w:hAnsi="Arial" w:cs="Arial"/>
          <w:color w:val="000000" w:themeColor="text1"/>
          <w:sz w:val="22"/>
          <w:szCs w:val="22"/>
        </w:rPr>
        <w:t>. годину.</w:t>
      </w:r>
    </w:p>
    <w:p w14:paraId="0754F09D" w14:textId="77777777" w:rsidR="0000293D" w:rsidRPr="00152BBA" w:rsidRDefault="0000293D" w:rsidP="008B23D9">
      <w:pPr>
        <w:pStyle w:val="BodyText"/>
        <w:spacing w:after="120"/>
        <w:rPr>
          <w:rFonts w:ascii="Arial" w:hAnsi="Arial" w:cs="Arial"/>
          <w:color w:val="FF0000"/>
          <w:sz w:val="22"/>
          <w:szCs w:val="22"/>
          <w:lang w:val="sr-Cyrl-RS"/>
        </w:rPr>
      </w:pPr>
    </w:p>
    <w:p w14:paraId="609F669D" w14:textId="77777777" w:rsidR="002A2949" w:rsidRPr="00AB038F" w:rsidRDefault="002A2949" w:rsidP="00FF5D26">
      <w:pPr>
        <w:pStyle w:val="ListParagraph"/>
        <w:widowControl w:val="0"/>
        <w:numPr>
          <w:ilvl w:val="0"/>
          <w:numId w:val="33"/>
        </w:numPr>
        <w:suppressAutoHyphens/>
        <w:autoSpaceDN w:val="0"/>
        <w:spacing w:after="120" w:line="240" w:lineRule="auto"/>
        <w:jc w:val="center"/>
        <w:textAlignment w:val="baseline"/>
        <w:rPr>
          <w:rStyle w:val="Emphasis"/>
          <w:rFonts w:ascii="Arial" w:hAnsi="Arial" w:cs="Arial"/>
          <w:i w:val="0"/>
          <w:lang w:val="sr-Cyrl-RS" w:eastAsia="ar-SA"/>
        </w:rPr>
      </w:pPr>
      <w:r w:rsidRPr="00AB038F">
        <w:rPr>
          <w:rStyle w:val="Emphasis"/>
          <w:rFonts w:ascii="Arial" w:hAnsi="Arial" w:cs="Arial"/>
          <w:i w:val="0"/>
          <w:lang w:val="sr-Cyrl-RS" w:eastAsia="ar-SA"/>
        </w:rPr>
        <w:t xml:space="preserve">ПЛАНИРАНИ ИЗВОРИ ПРИХОДА И </w:t>
      </w:r>
      <w:r w:rsidR="00655439" w:rsidRPr="00AB038F">
        <w:rPr>
          <w:rStyle w:val="Emphasis"/>
          <w:rFonts w:ascii="Arial" w:hAnsi="Arial" w:cs="Arial"/>
          <w:i w:val="0"/>
          <w:lang w:val="sr-Cyrl-RS" w:eastAsia="ar-SA"/>
        </w:rPr>
        <w:t xml:space="preserve"> </w:t>
      </w:r>
      <w:r w:rsidRPr="00AB038F">
        <w:rPr>
          <w:rStyle w:val="Emphasis"/>
          <w:rFonts w:ascii="Arial" w:hAnsi="Arial" w:cs="Arial"/>
          <w:i w:val="0"/>
          <w:lang w:val="sr-Cyrl-RS" w:eastAsia="ar-SA"/>
        </w:rPr>
        <w:t>ПОЗИЦИЈЕ РАСХОДА ПО НАМЕНАМА</w:t>
      </w:r>
    </w:p>
    <w:p w14:paraId="5E307BFC" w14:textId="2CF641B1" w:rsidR="004B4D24" w:rsidRPr="000B1486" w:rsidRDefault="00EE2CE2" w:rsidP="008B23D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lang w:val="ru-RU" w:eastAsia="zh-CN" w:bidi="hi-IN"/>
        </w:rPr>
      </w:pPr>
      <w:r>
        <w:rPr>
          <w:rFonts w:ascii="Arial" w:eastAsia="SimSun" w:hAnsi="Arial" w:cs="Arial"/>
          <w:kern w:val="3"/>
          <w:lang w:val="sr-Cyrl-RS" w:eastAsia="zh-CN" w:bidi="hi-IN"/>
        </w:rPr>
        <w:t xml:space="preserve">          </w:t>
      </w:r>
      <w:r w:rsidR="00DE406C" w:rsidRPr="000B1486">
        <w:rPr>
          <w:rFonts w:ascii="Arial" w:eastAsia="SimSun" w:hAnsi="Arial" w:cs="Arial"/>
          <w:kern w:val="3"/>
          <w:lang w:val="ru-RU" w:eastAsia="zh-CN" w:bidi="hi-IN"/>
        </w:rPr>
        <w:t xml:space="preserve">Приходи и расходи </w:t>
      </w:r>
      <w:r w:rsidR="00C5006C" w:rsidRPr="00AB038F">
        <w:rPr>
          <w:rFonts w:ascii="Arial" w:eastAsia="SimSun" w:hAnsi="Arial" w:cs="Arial"/>
          <w:kern w:val="3"/>
          <w:lang w:val="sr-Cyrl-RS" w:eastAsia="zh-CN" w:bidi="hi-IN"/>
        </w:rPr>
        <w:t>П</w:t>
      </w:r>
      <w:r w:rsidR="004B4D24" w:rsidRPr="000B1486">
        <w:rPr>
          <w:rFonts w:ascii="Arial" w:eastAsia="SimSun" w:hAnsi="Arial" w:cs="Arial"/>
          <w:kern w:val="3"/>
          <w:lang w:val="ru-RU" w:eastAsia="zh-CN" w:bidi="hi-IN"/>
        </w:rPr>
        <w:t xml:space="preserve">редузећа за </w:t>
      </w:r>
      <w:r w:rsidR="0014151D" w:rsidRPr="000B1486">
        <w:rPr>
          <w:rFonts w:ascii="Arial" w:eastAsia="SimSun" w:hAnsi="Arial" w:cs="Arial"/>
          <w:kern w:val="3"/>
          <w:lang w:val="ru-RU" w:eastAsia="zh-CN" w:bidi="hi-IN"/>
        </w:rPr>
        <w:t>20</w:t>
      </w:r>
      <w:r w:rsidR="00743CB6" w:rsidRPr="00AB038F">
        <w:rPr>
          <w:rFonts w:ascii="Arial" w:eastAsia="SimSun" w:hAnsi="Arial" w:cs="Arial"/>
          <w:kern w:val="3"/>
          <w:lang w:val="sr-Cyrl-RS" w:eastAsia="zh-CN" w:bidi="hi-IN"/>
        </w:rPr>
        <w:t>2</w:t>
      </w:r>
      <w:r w:rsidR="00033966">
        <w:rPr>
          <w:rFonts w:ascii="Arial" w:eastAsia="SimSun" w:hAnsi="Arial" w:cs="Arial"/>
          <w:kern w:val="3"/>
          <w:lang w:val="sr-Cyrl-RS" w:eastAsia="zh-CN" w:bidi="hi-IN"/>
        </w:rPr>
        <w:t>6</w:t>
      </w:r>
      <w:r w:rsidR="00947610" w:rsidRPr="00AB038F">
        <w:rPr>
          <w:rFonts w:ascii="Arial" w:eastAsia="SimSun" w:hAnsi="Arial" w:cs="Arial"/>
          <w:kern w:val="3"/>
          <w:lang w:val="sr-Cyrl-RS" w:eastAsia="zh-CN" w:bidi="hi-IN"/>
        </w:rPr>
        <w:t>.</w:t>
      </w:r>
      <w:r w:rsidR="00BC1F80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годину</w:t>
      </w:r>
      <w:r w:rsidR="004B4D24" w:rsidRPr="000B1486">
        <w:rPr>
          <w:rFonts w:ascii="Arial" w:eastAsia="SimSun" w:hAnsi="Arial" w:cs="Arial"/>
          <w:kern w:val="3"/>
          <w:lang w:val="ru-RU" w:eastAsia="zh-CN" w:bidi="hi-IN"/>
        </w:rPr>
        <w:t xml:space="preserve"> планирани су на основу њиховог остварења и кретања у претходним</w:t>
      </w:r>
      <w:r w:rsidR="004B4D24" w:rsidRPr="00AB038F">
        <w:rPr>
          <w:rFonts w:ascii="Arial" w:eastAsia="SimSun" w:hAnsi="Arial" w:cs="Arial"/>
          <w:kern w:val="3"/>
          <w:lang w:eastAsia="zh-CN" w:bidi="hi-IN"/>
        </w:rPr>
        <w:t> </w:t>
      </w:r>
      <w:r w:rsidR="004B4D24" w:rsidRPr="000B1486">
        <w:rPr>
          <w:rFonts w:ascii="Arial" w:eastAsia="SimSun" w:hAnsi="Arial" w:cs="Arial"/>
          <w:kern w:val="3"/>
          <w:lang w:val="ru-RU" w:eastAsia="zh-CN" w:bidi="hi-IN"/>
        </w:rPr>
        <w:t xml:space="preserve"> пословним годинам</w:t>
      </w:r>
      <w:r w:rsidR="00E5209A" w:rsidRPr="000B1486">
        <w:rPr>
          <w:rFonts w:ascii="Arial" w:eastAsia="SimSun" w:hAnsi="Arial" w:cs="Arial"/>
          <w:kern w:val="3"/>
          <w:lang w:val="ru-RU" w:eastAsia="zh-CN" w:bidi="hi-IN"/>
        </w:rPr>
        <w:t xml:space="preserve">а, као и на основу планираног  </w:t>
      </w:r>
      <w:r w:rsidR="004B4D24" w:rsidRPr="000B1486">
        <w:rPr>
          <w:rFonts w:ascii="Arial" w:eastAsia="SimSun" w:hAnsi="Arial" w:cs="Arial"/>
          <w:kern w:val="3"/>
          <w:lang w:val="ru-RU" w:eastAsia="zh-CN" w:bidi="hi-IN"/>
        </w:rPr>
        <w:t xml:space="preserve"> обима послова који ће се извршити у 20</w:t>
      </w:r>
      <w:r w:rsidR="00743CB6" w:rsidRPr="00AB038F">
        <w:rPr>
          <w:rFonts w:ascii="Arial" w:eastAsia="SimSun" w:hAnsi="Arial" w:cs="Arial"/>
          <w:kern w:val="3"/>
          <w:lang w:val="sr-Cyrl-RS" w:eastAsia="zh-CN" w:bidi="hi-IN"/>
        </w:rPr>
        <w:t>2</w:t>
      </w:r>
      <w:r w:rsidR="00033966">
        <w:rPr>
          <w:rFonts w:ascii="Arial" w:eastAsia="SimSun" w:hAnsi="Arial" w:cs="Arial"/>
          <w:kern w:val="3"/>
          <w:lang w:val="sr-Cyrl-RS" w:eastAsia="zh-CN" w:bidi="hi-IN"/>
        </w:rPr>
        <w:t>6</w:t>
      </w:r>
      <w:r w:rsidR="00BC1F80" w:rsidRPr="00AB038F">
        <w:rPr>
          <w:rFonts w:ascii="Arial" w:eastAsia="SimSun" w:hAnsi="Arial" w:cs="Arial"/>
          <w:kern w:val="3"/>
          <w:lang w:val="sr-Cyrl-RS" w:eastAsia="zh-CN" w:bidi="hi-IN"/>
        </w:rPr>
        <w:t>.</w:t>
      </w:r>
      <w:r w:rsidR="0014151D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години</w:t>
      </w:r>
      <w:r w:rsidR="004B4D24" w:rsidRPr="000B1486">
        <w:rPr>
          <w:rFonts w:ascii="Arial" w:eastAsia="SimSun" w:hAnsi="Arial" w:cs="Arial"/>
          <w:kern w:val="3"/>
          <w:lang w:val="ru-RU" w:eastAsia="zh-CN" w:bidi="hi-IN"/>
        </w:rPr>
        <w:t>.</w:t>
      </w:r>
    </w:p>
    <w:p w14:paraId="0511626B" w14:textId="0FFD6DB3" w:rsidR="0053627C" w:rsidRPr="00997B96" w:rsidRDefault="00EE2CE2" w:rsidP="008B23D9">
      <w:pPr>
        <w:spacing w:after="12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         </w:t>
      </w:r>
      <w:r w:rsidR="00947610" w:rsidRPr="00997B96">
        <w:rPr>
          <w:rFonts w:ascii="Arial" w:hAnsi="Arial" w:cs="Arial"/>
          <w:bCs/>
          <w:lang w:val="sr-Cyrl-RS"/>
        </w:rPr>
        <w:t>За</w:t>
      </w:r>
      <w:r w:rsidR="0053627C" w:rsidRPr="00997B96">
        <w:rPr>
          <w:rFonts w:ascii="Arial" w:hAnsi="Arial" w:cs="Arial"/>
          <w:bCs/>
          <w:lang w:val="sr-Cyrl-RS"/>
        </w:rPr>
        <w:t xml:space="preserve"> 20</w:t>
      </w:r>
      <w:r w:rsidR="00743CB6" w:rsidRPr="00997B96">
        <w:rPr>
          <w:rFonts w:ascii="Arial" w:hAnsi="Arial" w:cs="Arial"/>
          <w:bCs/>
          <w:lang w:val="sr-Cyrl-RS"/>
        </w:rPr>
        <w:t>2</w:t>
      </w:r>
      <w:r w:rsidR="00F97B77">
        <w:rPr>
          <w:rFonts w:ascii="Arial" w:hAnsi="Arial" w:cs="Arial"/>
          <w:bCs/>
          <w:lang w:val="sr-Cyrl-RS"/>
        </w:rPr>
        <w:t>6</w:t>
      </w:r>
      <w:r w:rsidR="0053627C" w:rsidRPr="00997B96">
        <w:rPr>
          <w:rFonts w:ascii="Arial" w:hAnsi="Arial" w:cs="Arial"/>
          <w:bCs/>
          <w:lang w:val="sr-Cyrl-RS"/>
        </w:rPr>
        <w:t>.</w:t>
      </w:r>
      <w:r w:rsidR="004B4D24" w:rsidRPr="00997B96">
        <w:rPr>
          <w:rFonts w:ascii="Arial" w:hAnsi="Arial" w:cs="Arial"/>
          <w:bCs/>
          <w:lang w:val="sr-Cyrl-RS"/>
        </w:rPr>
        <w:t xml:space="preserve"> годину</w:t>
      </w:r>
      <w:r w:rsidR="0053627C" w:rsidRPr="00997B96">
        <w:rPr>
          <w:rFonts w:ascii="Arial" w:hAnsi="Arial" w:cs="Arial"/>
          <w:bCs/>
          <w:lang w:val="sr-Cyrl-RS"/>
        </w:rPr>
        <w:t xml:space="preserve"> </w:t>
      </w:r>
      <w:r w:rsidR="004B4D24" w:rsidRPr="00997B96">
        <w:rPr>
          <w:rFonts w:ascii="Arial" w:hAnsi="Arial" w:cs="Arial"/>
          <w:bCs/>
          <w:lang w:val="sr-Cyrl-RS"/>
        </w:rPr>
        <w:t xml:space="preserve">планиран је </w:t>
      </w:r>
      <w:r w:rsidR="0053627C" w:rsidRPr="00997B96">
        <w:rPr>
          <w:rFonts w:ascii="Arial" w:hAnsi="Arial" w:cs="Arial"/>
          <w:bCs/>
          <w:lang w:val="sr-Cyrl-RS"/>
        </w:rPr>
        <w:t xml:space="preserve"> укупан приход у износу од</w:t>
      </w:r>
      <w:r w:rsidR="00686B6A" w:rsidRPr="00997B96">
        <w:rPr>
          <w:rFonts w:ascii="Arial" w:hAnsi="Arial" w:cs="Arial"/>
          <w:bCs/>
          <w:lang w:val="sr-Cyrl-RS"/>
        </w:rPr>
        <w:t xml:space="preserve"> </w:t>
      </w:r>
      <w:r w:rsidR="00D86DA3" w:rsidRPr="00997B96">
        <w:rPr>
          <w:rFonts w:ascii="Arial" w:hAnsi="Arial" w:cs="Arial"/>
          <w:bCs/>
          <w:lang w:val="sr-Cyrl-RS"/>
        </w:rPr>
        <w:t>1.</w:t>
      </w:r>
      <w:r w:rsidR="00B268E0">
        <w:rPr>
          <w:rFonts w:ascii="Arial" w:hAnsi="Arial" w:cs="Arial"/>
          <w:bCs/>
          <w:lang w:val="sr-Cyrl-RS"/>
        </w:rPr>
        <w:t>153</w:t>
      </w:r>
      <w:r w:rsidR="00D86DA3" w:rsidRPr="00997B96">
        <w:rPr>
          <w:rFonts w:ascii="Arial" w:hAnsi="Arial" w:cs="Arial"/>
          <w:bCs/>
          <w:lang w:val="sr-Cyrl-RS"/>
        </w:rPr>
        <w:t>.</w:t>
      </w:r>
      <w:r w:rsidR="00B268E0">
        <w:rPr>
          <w:rFonts w:ascii="Arial" w:hAnsi="Arial" w:cs="Arial"/>
          <w:bCs/>
          <w:lang w:val="sr-Cyrl-RS"/>
        </w:rPr>
        <w:t>900</w:t>
      </w:r>
      <w:r w:rsidR="00CA728A" w:rsidRPr="00997B96">
        <w:rPr>
          <w:rFonts w:ascii="Arial" w:hAnsi="Arial" w:cs="Arial"/>
          <w:bCs/>
          <w:lang w:val="sr-Cyrl-RS"/>
        </w:rPr>
        <w:t xml:space="preserve"> </w:t>
      </w:r>
      <w:r w:rsidR="000B0AB9" w:rsidRPr="00997B96">
        <w:rPr>
          <w:rFonts w:ascii="Arial" w:hAnsi="Arial" w:cs="Arial"/>
          <w:bCs/>
          <w:lang w:val="sr-Latn-RS"/>
        </w:rPr>
        <w:t xml:space="preserve"> </w:t>
      </w:r>
      <w:r w:rsidR="007E5459">
        <w:rPr>
          <w:rFonts w:ascii="Arial" w:hAnsi="Arial" w:cs="Arial"/>
          <w:bCs/>
          <w:lang w:val="sr-Cyrl-BA"/>
        </w:rPr>
        <w:t>хиљада</w:t>
      </w:r>
      <w:r w:rsidR="00905E52">
        <w:rPr>
          <w:rFonts w:ascii="Arial" w:hAnsi="Arial" w:cs="Arial"/>
          <w:bCs/>
          <w:lang w:val="sr-Cyrl-RS"/>
        </w:rPr>
        <w:t xml:space="preserve"> </w:t>
      </w:r>
      <w:r w:rsidR="008E78DB" w:rsidRPr="00997B96">
        <w:rPr>
          <w:rFonts w:ascii="Arial" w:hAnsi="Arial" w:cs="Arial"/>
          <w:iCs/>
          <w:lang w:val="sr-Cyrl-RS"/>
        </w:rPr>
        <w:t>динара</w:t>
      </w:r>
      <w:r w:rsidR="0053627C" w:rsidRPr="00997B96">
        <w:rPr>
          <w:rFonts w:ascii="Arial" w:hAnsi="Arial" w:cs="Arial"/>
          <w:bCs/>
          <w:lang w:val="sr-Cyrl-RS"/>
        </w:rPr>
        <w:t xml:space="preserve"> </w:t>
      </w:r>
      <w:r w:rsidR="00472D92">
        <w:rPr>
          <w:rFonts w:ascii="Arial" w:hAnsi="Arial" w:cs="Arial"/>
          <w:bCs/>
          <w:lang w:val="sr-Cyrl-RS"/>
        </w:rPr>
        <w:t xml:space="preserve">, </w:t>
      </w:r>
      <w:r w:rsidR="0053627C" w:rsidRPr="00997B96">
        <w:rPr>
          <w:rFonts w:ascii="Arial" w:hAnsi="Arial" w:cs="Arial"/>
          <w:bCs/>
          <w:lang w:val="sr-Cyrl-RS"/>
        </w:rPr>
        <w:t>укупни расходи</w:t>
      </w:r>
      <w:r w:rsidR="00947610" w:rsidRPr="00997B96">
        <w:rPr>
          <w:rFonts w:ascii="Arial" w:hAnsi="Arial" w:cs="Arial"/>
          <w:bCs/>
          <w:lang w:val="sr-Cyrl-RS"/>
        </w:rPr>
        <w:t xml:space="preserve"> </w:t>
      </w:r>
      <w:r w:rsidR="00D86DA3" w:rsidRPr="00997B96">
        <w:rPr>
          <w:rFonts w:ascii="Arial" w:hAnsi="Arial" w:cs="Arial"/>
          <w:bCs/>
          <w:lang w:val="sr-Cyrl-RS"/>
        </w:rPr>
        <w:t>1.</w:t>
      </w:r>
      <w:r w:rsidR="00B268E0">
        <w:rPr>
          <w:rFonts w:ascii="Arial" w:hAnsi="Arial" w:cs="Arial"/>
          <w:bCs/>
          <w:lang w:val="sr-Cyrl-RS"/>
        </w:rPr>
        <w:t>152</w:t>
      </w:r>
      <w:r w:rsidR="00D86DA3" w:rsidRPr="00997B96">
        <w:rPr>
          <w:rFonts w:ascii="Arial" w:hAnsi="Arial" w:cs="Arial"/>
          <w:bCs/>
          <w:lang w:val="sr-Cyrl-RS"/>
        </w:rPr>
        <w:t>.</w:t>
      </w:r>
      <w:r w:rsidR="00B268E0">
        <w:rPr>
          <w:rFonts w:ascii="Arial" w:hAnsi="Arial" w:cs="Arial"/>
          <w:bCs/>
          <w:lang w:val="sr-Cyrl-RS"/>
        </w:rPr>
        <w:t>835</w:t>
      </w:r>
      <w:r w:rsidR="00CA728A" w:rsidRPr="00997B96">
        <w:rPr>
          <w:rFonts w:ascii="Arial" w:hAnsi="Arial" w:cs="Arial"/>
          <w:bCs/>
          <w:lang w:val="sr-Cyrl-RS"/>
        </w:rPr>
        <w:t xml:space="preserve"> </w:t>
      </w:r>
      <w:r w:rsidR="008E78DB" w:rsidRPr="00997B96">
        <w:rPr>
          <w:rFonts w:ascii="Arial" w:hAnsi="Arial" w:cs="Arial"/>
          <w:iCs/>
          <w:lang w:val="sr-Cyrl-RS"/>
        </w:rPr>
        <w:t xml:space="preserve"> </w:t>
      </w:r>
      <w:r w:rsidR="00905E52">
        <w:rPr>
          <w:rFonts w:ascii="Arial" w:hAnsi="Arial" w:cs="Arial"/>
          <w:iCs/>
          <w:lang w:val="sr-Cyrl-RS"/>
        </w:rPr>
        <w:t xml:space="preserve">хиљада </w:t>
      </w:r>
      <w:r w:rsidR="008E78DB" w:rsidRPr="00997B96">
        <w:rPr>
          <w:rFonts w:ascii="Arial" w:hAnsi="Arial" w:cs="Arial"/>
          <w:iCs/>
          <w:lang w:val="sr-Cyrl-RS"/>
        </w:rPr>
        <w:t>динара</w:t>
      </w:r>
      <w:r w:rsidR="00482B9E" w:rsidRPr="00997B96">
        <w:rPr>
          <w:rFonts w:ascii="Arial" w:hAnsi="Arial" w:cs="Arial"/>
          <w:bCs/>
          <w:lang w:val="sr-Cyrl-RS"/>
        </w:rPr>
        <w:t xml:space="preserve">  </w:t>
      </w:r>
      <w:r w:rsidR="0053627C" w:rsidRPr="00997B96">
        <w:rPr>
          <w:rFonts w:ascii="Arial" w:hAnsi="Arial" w:cs="Arial"/>
          <w:bCs/>
          <w:lang w:val="sr-Cyrl-RS"/>
        </w:rPr>
        <w:t>и нето добит у износу</w:t>
      </w:r>
      <w:r w:rsidR="00686B6A" w:rsidRPr="00997B96">
        <w:rPr>
          <w:rFonts w:ascii="Arial" w:hAnsi="Arial" w:cs="Arial"/>
          <w:bCs/>
          <w:lang w:val="sr-Cyrl-RS"/>
        </w:rPr>
        <w:t xml:space="preserve"> </w:t>
      </w:r>
      <w:r w:rsidR="00B268E0">
        <w:rPr>
          <w:rFonts w:ascii="Arial" w:hAnsi="Arial" w:cs="Arial"/>
          <w:bCs/>
          <w:lang w:val="sr-Cyrl-RS"/>
        </w:rPr>
        <w:t>905</w:t>
      </w:r>
      <w:r w:rsidR="00CA728A" w:rsidRPr="00997B96">
        <w:rPr>
          <w:rFonts w:ascii="Arial" w:hAnsi="Arial" w:cs="Arial"/>
          <w:bCs/>
          <w:lang w:val="sr-Cyrl-RS"/>
        </w:rPr>
        <w:t xml:space="preserve"> хиљада </w:t>
      </w:r>
      <w:r w:rsidR="008E78DB" w:rsidRPr="00997B96">
        <w:rPr>
          <w:rFonts w:ascii="Arial" w:hAnsi="Arial" w:cs="Arial"/>
          <w:iCs/>
          <w:lang w:val="sr-Cyrl-RS"/>
        </w:rPr>
        <w:t xml:space="preserve"> динара.</w:t>
      </w:r>
      <w:r w:rsidR="0053627C" w:rsidRPr="00997B96">
        <w:rPr>
          <w:rFonts w:ascii="Arial" w:hAnsi="Arial" w:cs="Arial"/>
          <w:bCs/>
          <w:lang w:val="sr-Cyrl-RS"/>
        </w:rPr>
        <w:t xml:space="preserve"> </w:t>
      </w:r>
      <w:r w:rsidR="00D2043E" w:rsidRPr="00D2043E">
        <w:rPr>
          <w:rFonts w:ascii="Arial" w:hAnsi="Arial" w:cs="Arial"/>
          <w:bCs/>
          <w:lang w:val="sr-Cyrl-RS"/>
        </w:rPr>
        <w:t>У односу на процену остварења за 202</w:t>
      </w:r>
      <w:r w:rsidR="00D2043E">
        <w:rPr>
          <w:rFonts w:ascii="Arial" w:hAnsi="Arial" w:cs="Arial"/>
          <w:bCs/>
          <w:lang w:val="sr-Cyrl-RS"/>
        </w:rPr>
        <w:t>5</w:t>
      </w:r>
      <w:r w:rsidR="00D2043E" w:rsidRPr="00D2043E">
        <w:rPr>
          <w:rFonts w:ascii="Arial" w:hAnsi="Arial" w:cs="Arial"/>
          <w:bCs/>
          <w:lang w:val="sr-Cyrl-RS"/>
        </w:rPr>
        <w:t>. годину, пла</w:t>
      </w:r>
      <w:r w:rsidR="00D2043E">
        <w:rPr>
          <w:rFonts w:ascii="Arial" w:hAnsi="Arial" w:cs="Arial"/>
          <w:bCs/>
          <w:lang w:val="sr-Cyrl-RS"/>
        </w:rPr>
        <w:t>нирани  приходи су повећани за 33,55 %, а  укупни расходи су повећани за 33,80%</w:t>
      </w:r>
      <w:r w:rsidR="00D2043E" w:rsidRPr="00D2043E">
        <w:rPr>
          <w:rFonts w:ascii="Arial" w:hAnsi="Arial" w:cs="Arial"/>
          <w:bCs/>
          <w:lang w:val="sr-Cyrl-RS"/>
        </w:rPr>
        <w:t xml:space="preserve"> </w:t>
      </w:r>
      <w:r w:rsidR="00D2043E">
        <w:rPr>
          <w:rFonts w:ascii="Arial" w:hAnsi="Arial" w:cs="Arial"/>
          <w:bCs/>
          <w:lang w:val="sr-Cyrl-RS"/>
        </w:rPr>
        <w:t>.</w:t>
      </w:r>
    </w:p>
    <w:p w14:paraId="06F95D9E" w14:textId="77777777" w:rsidR="0009272B" w:rsidRPr="00AB038F" w:rsidRDefault="003548CC" w:rsidP="003548CC">
      <w:pPr>
        <w:widowControl w:val="0"/>
        <w:tabs>
          <w:tab w:val="left" w:pos="7110"/>
          <w:tab w:val="left" w:pos="8235"/>
        </w:tabs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bCs/>
          <w:kern w:val="3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lang w:val="sr-Cyrl-RS" w:eastAsia="zh-CN" w:bidi="hi-IN"/>
        </w:rPr>
        <w:tab/>
      </w:r>
      <w:r w:rsidRPr="00AB038F">
        <w:rPr>
          <w:rFonts w:ascii="Arial" w:eastAsia="SimSun" w:hAnsi="Arial" w:cs="Arial"/>
          <w:kern w:val="3"/>
          <w:lang w:val="sr-Cyrl-RS" w:eastAsia="zh-CN" w:bidi="hi-IN"/>
        </w:rPr>
        <w:t>У 000 динара</w:t>
      </w:r>
      <w:r>
        <w:rPr>
          <w:rFonts w:ascii="Arial" w:eastAsia="SimSun" w:hAnsi="Arial" w:cs="Arial"/>
          <w:bCs/>
          <w:kern w:val="3"/>
          <w:lang w:val="sr-Cyrl-RS" w:eastAsia="zh-CN" w:bidi="hi-IN"/>
        </w:rPr>
        <w:tab/>
      </w:r>
    </w:p>
    <w:tbl>
      <w:tblPr>
        <w:tblStyle w:val="TableGrid"/>
        <w:tblW w:w="9576" w:type="dxa"/>
        <w:tblLook w:val="05A0" w:firstRow="1" w:lastRow="0" w:firstColumn="1" w:lastColumn="1" w:noHBand="0" w:noVBand="1"/>
      </w:tblPr>
      <w:tblGrid>
        <w:gridCol w:w="391"/>
        <w:gridCol w:w="3208"/>
        <w:gridCol w:w="2005"/>
        <w:gridCol w:w="2252"/>
        <w:gridCol w:w="1720"/>
      </w:tblGrid>
      <w:tr w:rsidR="0053627C" w:rsidRPr="00AF457B" w14:paraId="5B6E95FE" w14:textId="77777777" w:rsidTr="009512B1">
        <w:tc>
          <w:tcPr>
            <w:tcW w:w="391" w:type="dxa"/>
            <w:vMerge w:val="restart"/>
            <w:tcBorders>
              <w:top w:val="nil"/>
              <w:left w:val="nil"/>
            </w:tcBorders>
          </w:tcPr>
          <w:p w14:paraId="27893976" w14:textId="77777777" w:rsidR="0053627C" w:rsidRPr="00AF457B" w:rsidRDefault="0053627C" w:rsidP="00AF457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AF457B">
              <w:rPr>
                <w:rFonts w:ascii="Arial" w:eastAsia="Times New Roman" w:hAnsi="Arial" w:cs="Arial"/>
                <w:bCs/>
                <w:lang w:val="sr-Cyrl-RS"/>
              </w:rPr>
              <w:t xml:space="preserve">  </w:t>
            </w:r>
          </w:p>
        </w:tc>
        <w:tc>
          <w:tcPr>
            <w:tcW w:w="3208" w:type="dxa"/>
          </w:tcPr>
          <w:p w14:paraId="566E2D25" w14:textId="77777777" w:rsidR="0053627C" w:rsidRPr="00AF457B" w:rsidRDefault="0053627C" w:rsidP="00AF457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</w:p>
        </w:tc>
        <w:tc>
          <w:tcPr>
            <w:tcW w:w="2005" w:type="dxa"/>
          </w:tcPr>
          <w:p w14:paraId="5BC6D701" w14:textId="484ED40E" w:rsidR="0053627C" w:rsidRPr="00AF457B" w:rsidRDefault="009A6F63" w:rsidP="00430576">
            <w:pPr>
              <w:tabs>
                <w:tab w:val="left" w:pos="900"/>
              </w:tabs>
              <w:spacing w:after="0" w:line="240" w:lineRule="auto"/>
              <w:ind w:right="-470"/>
              <w:rPr>
                <w:rFonts w:ascii="Arial" w:eastAsia="Times New Roman" w:hAnsi="Arial" w:cs="Arial"/>
                <w:bCs/>
                <w:lang w:val="sr-Cyrl-RS"/>
              </w:rPr>
            </w:pPr>
            <w:r w:rsidRPr="00AF457B">
              <w:rPr>
                <w:rFonts w:ascii="Arial" w:eastAsia="Times New Roman" w:hAnsi="Arial" w:cs="Arial"/>
                <w:bCs/>
                <w:lang w:val="sr-Cyrl-RS"/>
              </w:rPr>
              <w:t>Програм</w:t>
            </w:r>
            <w:r w:rsidR="0053627C" w:rsidRPr="00AF457B">
              <w:rPr>
                <w:rFonts w:ascii="Arial" w:eastAsia="Times New Roman" w:hAnsi="Arial" w:cs="Arial"/>
                <w:bCs/>
                <w:lang w:val="sr-Cyrl-RS"/>
              </w:rPr>
              <w:t xml:space="preserve"> </w:t>
            </w:r>
            <w:r w:rsidRPr="00AF457B">
              <w:rPr>
                <w:rFonts w:ascii="Arial" w:eastAsia="Times New Roman" w:hAnsi="Arial" w:cs="Arial"/>
                <w:bCs/>
                <w:lang w:val="sr-Cyrl-RS"/>
              </w:rPr>
              <w:t xml:space="preserve"> </w:t>
            </w:r>
            <w:r w:rsidR="0053627C" w:rsidRPr="00AF457B">
              <w:rPr>
                <w:rFonts w:ascii="Arial" w:eastAsia="Times New Roman" w:hAnsi="Arial" w:cs="Arial"/>
                <w:bCs/>
                <w:lang w:val="sr-Cyrl-RS"/>
              </w:rPr>
              <w:t>20</w:t>
            </w:r>
            <w:r w:rsidR="003A13B1" w:rsidRPr="00AF457B">
              <w:rPr>
                <w:rFonts w:ascii="Arial" w:eastAsia="Times New Roman" w:hAnsi="Arial" w:cs="Arial"/>
                <w:bCs/>
                <w:lang w:val="sr-Latn-RS"/>
              </w:rPr>
              <w:t>2</w:t>
            </w:r>
            <w:r w:rsidR="005C2B52">
              <w:rPr>
                <w:rFonts w:ascii="Arial" w:eastAsia="Times New Roman" w:hAnsi="Arial" w:cs="Arial"/>
                <w:bCs/>
                <w:lang w:val="sr-Latn-RS"/>
              </w:rPr>
              <w:t>5</w:t>
            </w:r>
          </w:p>
        </w:tc>
        <w:tc>
          <w:tcPr>
            <w:tcW w:w="2252" w:type="dxa"/>
          </w:tcPr>
          <w:p w14:paraId="76333726" w14:textId="4A1E28D9" w:rsidR="0053627C" w:rsidRPr="00AF457B" w:rsidRDefault="0053627C" w:rsidP="004305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sr-Cyrl-RS"/>
              </w:rPr>
            </w:pPr>
            <w:r w:rsidRPr="00AF457B">
              <w:rPr>
                <w:rFonts w:ascii="Arial" w:eastAsia="Times New Roman" w:hAnsi="Arial" w:cs="Arial"/>
                <w:bCs/>
                <w:lang w:val="sr-Cyrl-RS"/>
              </w:rPr>
              <w:t>Процена остваре</w:t>
            </w:r>
            <w:r w:rsidR="00134469" w:rsidRPr="00AF457B">
              <w:rPr>
                <w:rFonts w:ascii="Arial" w:eastAsia="Times New Roman" w:hAnsi="Arial" w:cs="Arial"/>
                <w:bCs/>
                <w:lang w:val="sr-Cyrl-RS"/>
              </w:rPr>
              <w:t>ња</w:t>
            </w:r>
            <w:r w:rsidR="00374368" w:rsidRPr="00AF457B">
              <w:rPr>
                <w:rFonts w:ascii="Arial" w:eastAsia="Times New Roman" w:hAnsi="Arial" w:cs="Arial"/>
                <w:bCs/>
                <w:lang w:val="sr-Cyrl-RS"/>
              </w:rPr>
              <w:t xml:space="preserve"> 20</w:t>
            </w:r>
            <w:r w:rsidR="003A13B1" w:rsidRPr="00AF457B">
              <w:rPr>
                <w:rFonts w:ascii="Arial" w:eastAsia="Times New Roman" w:hAnsi="Arial" w:cs="Arial"/>
                <w:bCs/>
                <w:lang w:val="sr-Latn-RS"/>
              </w:rPr>
              <w:t>2</w:t>
            </w:r>
            <w:r w:rsidR="005C2B52">
              <w:rPr>
                <w:rFonts w:ascii="Arial" w:eastAsia="Times New Roman" w:hAnsi="Arial" w:cs="Arial"/>
                <w:bCs/>
                <w:lang w:val="sr-Latn-RS"/>
              </w:rPr>
              <w:t>5</w:t>
            </w:r>
          </w:p>
        </w:tc>
        <w:tc>
          <w:tcPr>
            <w:tcW w:w="1720" w:type="dxa"/>
          </w:tcPr>
          <w:p w14:paraId="25D79B53" w14:textId="06A8252F" w:rsidR="0053627C" w:rsidRPr="00AF457B" w:rsidRDefault="009A6F63" w:rsidP="00430576">
            <w:pPr>
              <w:tabs>
                <w:tab w:val="left" w:pos="900"/>
              </w:tabs>
              <w:spacing w:after="0" w:line="240" w:lineRule="auto"/>
              <w:ind w:right="-470"/>
              <w:rPr>
                <w:rFonts w:ascii="Arial" w:eastAsia="Times New Roman" w:hAnsi="Arial" w:cs="Arial"/>
                <w:bCs/>
                <w:lang w:val="sr-Cyrl-RS"/>
              </w:rPr>
            </w:pPr>
            <w:r w:rsidRPr="00AF457B">
              <w:rPr>
                <w:rFonts w:ascii="Arial" w:eastAsia="Times New Roman" w:hAnsi="Arial" w:cs="Arial"/>
                <w:bCs/>
                <w:lang w:val="sr-Cyrl-RS"/>
              </w:rPr>
              <w:t xml:space="preserve">Програм </w:t>
            </w:r>
            <w:r w:rsidR="0053627C" w:rsidRPr="00AF457B">
              <w:rPr>
                <w:rFonts w:ascii="Arial" w:eastAsia="Times New Roman" w:hAnsi="Arial" w:cs="Arial"/>
                <w:bCs/>
                <w:lang w:val="sr-Cyrl-RS"/>
              </w:rPr>
              <w:t xml:space="preserve"> 20</w:t>
            </w:r>
            <w:r w:rsidR="00711804" w:rsidRPr="00AF457B">
              <w:rPr>
                <w:rFonts w:ascii="Arial" w:eastAsia="Times New Roman" w:hAnsi="Arial" w:cs="Arial"/>
                <w:bCs/>
                <w:lang w:val="sr-Cyrl-RS"/>
              </w:rPr>
              <w:t>2</w:t>
            </w:r>
            <w:r w:rsidR="005C2B52">
              <w:rPr>
                <w:rFonts w:ascii="Arial" w:eastAsia="Times New Roman" w:hAnsi="Arial" w:cs="Arial"/>
                <w:bCs/>
                <w:lang w:val="sr-Cyrl-RS"/>
              </w:rPr>
              <w:t>6</w:t>
            </w:r>
            <w:r w:rsidR="00686B6A" w:rsidRPr="00AF457B">
              <w:rPr>
                <w:rFonts w:ascii="Arial" w:hAnsi="Arial" w:cs="Arial"/>
                <w:bCs/>
                <w:lang w:val="sr-Cyrl-RS"/>
              </w:rPr>
              <w:t xml:space="preserve"> </w:t>
            </w:r>
          </w:p>
        </w:tc>
      </w:tr>
      <w:tr w:rsidR="00E03FBC" w:rsidRPr="00AF457B" w14:paraId="1EA652E0" w14:textId="77777777" w:rsidTr="003F566A">
        <w:tc>
          <w:tcPr>
            <w:tcW w:w="391" w:type="dxa"/>
            <w:vMerge/>
            <w:tcBorders>
              <w:left w:val="nil"/>
            </w:tcBorders>
          </w:tcPr>
          <w:p w14:paraId="3C7D1F1E" w14:textId="77777777" w:rsidR="00E03FBC" w:rsidRPr="00AF457B" w:rsidRDefault="00E03FBC" w:rsidP="00E03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</w:p>
        </w:tc>
        <w:tc>
          <w:tcPr>
            <w:tcW w:w="3208" w:type="dxa"/>
          </w:tcPr>
          <w:p w14:paraId="271FA6AE" w14:textId="77777777" w:rsidR="00E03FBC" w:rsidRPr="00AF457B" w:rsidRDefault="00E03FBC" w:rsidP="00E03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AF457B">
              <w:rPr>
                <w:rFonts w:ascii="Arial" w:eastAsia="Times New Roman" w:hAnsi="Arial" w:cs="Arial"/>
                <w:bCs/>
                <w:lang w:val="sr-Cyrl-RS"/>
              </w:rPr>
              <w:t>Укупан приход</w:t>
            </w:r>
          </w:p>
        </w:tc>
        <w:tc>
          <w:tcPr>
            <w:tcW w:w="2005" w:type="dxa"/>
            <w:vAlign w:val="bottom"/>
          </w:tcPr>
          <w:p w14:paraId="044A2074" w14:textId="6D74A121" w:rsidR="00E03FBC" w:rsidRPr="00AF457B" w:rsidRDefault="00E03FBC" w:rsidP="00E03FBC">
            <w:pPr>
              <w:spacing w:after="0"/>
              <w:jc w:val="right"/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  <w:lang w:val="sr-Cyrl-RS"/>
              </w:rPr>
              <w:t>.</w:t>
            </w:r>
            <w:r>
              <w:rPr>
                <w:rFonts w:ascii="Arial" w:hAnsi="Arial" w:cs="Arial"/>
                <w:color w:val="000000"/>
              </w:rPr>
              <w:t>079</w:t>
            </w:r>
            <w:r>
              <w:rPr>
                <w:rFonts w:ascii="Arial" w:hAnsi="Arial" w:cs="Arial"/>
                <w:color w:val="000000"/>
                <w:lang w:val="sr-Cyrl-RS"/>
              </w:rPr>
              <w:t>.</w:t>
            </w:r>
            <w:r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52" w:type="dxa"/>
            <w:vAlign w:val="bottom"/>
          </w:tcPr>
          <w:p w14:paraId="2ACBC14F" w14:textId="6F319E80" w:rsidR="00E03FBC" w:rsidRPr="00180632" w:rsidRDefault="00180632" w:rsidP="00E03FBC">
            <w:pPr>
              <w:spacing w:after="0"/>
              <w:jc w:val="righ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864.000</w:t>
            </w:r>
          </w:p>
        </w:tc>
        <w:tc>
          <w:tcPr>
            <w:tcW w:w="1720" w:type="dxa"/>
            <w:vAlign w:val="bottom"/>
          </w:tcPr>
          <w:p w14:paraId="65C3ABE5" w14:textId="0F6B96CB" w:rsidR="00E03FBC" w:rsidRPr="004F7047" w:rsidRDefault="004F7047" w:rsidP="00E03FBC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1.153.900</w:t>
            </w:r>
          </w:p>
        </w:tc>
      </w:tr>
      <w:tr w:rsidR="00E03FBC" w:rsidRPr="00AF457B" w14:paraId="5B3BA574" w14:textId="77777777" w:rsidTr="003F566A">
        <w:tc>
          <w:tcPr>
            <w:tcW w:w="391" w:type="dxa"/>
            <w:vMerge/>
            <w:tcBorders>
              <w:left w:val="nil"/>
            </w:tcBorders>
          </w:tcPr>
          <w:p w14:paraId="6DC61751" w14:textId="77777777" w:rsidR="00E03FBC" w:rsidRPr="00AF457B" w:rsidRDefault="00E03FBC" w:rsidP="00E03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</w:p>
        </w:tc>
        <w:tc>
          <w:tcPr>
            <w:tcW w:w="3208" w:type="dxa"/>
          </w:tcPr>
          <w:p w14:paraId="63796440" w14:textId="77777777" w:rsidR="00E03FBC" w:rsidRPr="00AF457B" w:rsidRDefault="00E03FBC" w:rsidP="00E03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AF457B">
              <w:rPr>
                <w:rFonts w:ascii="Arial" w:eastAsia="Times New Roman" w:hAnsi="Arial" w:cs="Arial"/>
                <w:bCs/>
                <w:lang w:val="sr-Cyrl-RS"/>
              </w:rPr>
              <w:t xml:space="preserve">Укупни расходи </w:t>
            </w:r>
          </w:p>
        </w:tc>
        <w:tc>
          <w:tcPr>
            <w:tcW w:w="2005" w:type="dxa"/>
            <w:vAlign w:val="bottom"/>
          </w:tcPr>
          <w:p w14:paraId="4307E5C2" w14:textId="41EC5F77" w:rsidR="00E03FBC" w:rsidRPr="00AF457B" w:rsidRDefault="00E03FBC" w:rsidP="00E03FBC">
            <w:pPr>
              <w:spacing w:after="0"/>
              <w:jc w:val="right"/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  <w:lang w:val="sr-Cyrl-RS"/>
              </w:rPr>
              <w:t>.</w:t>
            </w:r>
            <w:r>
              <w:rPr>
                <w:rFonts w:ascii="Arial" w:hAnsi="Arial" w:cs="Arial"/>
                <w:color w:val="000000"/>
              </w:rPr>
              <w:t>072</w:t>
            </w:r>
            <w:r>
              <w:rPr>
                <w:rFonts w:ascii="Arial" w:hAnsi="Arial" w:cs="Arial"/>
                <w:color w:val="000000"/>
                <w:lang w:val="sr-Cyrl-RS"/>
              </w:rPr>
              <w:t>.</w:t>
            </w:r>
            <w:r>
              <w:rPr>
                <w:rFonts w:ascii="Arial" w:hAnsi="Arial" w:cs="Arial"/>
                <w:color w:val="000000"/>
              </w:rPr>
              <w:t>499</w:t>
            </w:r>
          </w:p>
        </w:tc>
        <w:tc>
          <w:tcPr>
            <w:tcW w:w="2252" w:type="dxa"/>
            <w:vAlign w:val="bottom"/>
          </w:tcPr>
          <w:p w14:paraId="21061CA5" w14:textId="2780F9EF" w:rsidR="00E03FBC" w:rsidRPr="00180632" w:rsidRDefault="00180632" w:rsidP="00E03FBC">
            <w:pPr>
              <w:spacing w:after="0"/>
              <w:jc w:val="righ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8</w:t>
            </w:r>
            <w:r w:rsidR="002E3656">
              <w:rPr>
                <w:rFonts w:ascii="Arial" w:hAnsi="Arial" w:cs="Arial"/>
                <w:color w:val="000000"/>
                <w:lang w:val="sr-Cyrl-BA"/>
              </w:rPr>
              <w:t>61</w:t>
            </w:r>
            <w:r>
              <w:rPr>
                <w:rFonts w:ascii="Arial" w:hAnsi="Arial" w:cs="Arial"/>
                <w:color w:val="000000"/>
                <w:lang w:val="sr-Latn-CS"/>
              </w:rPr>
              <w:t>.</w:t>
            </w:r>
            <w:r w:rsidR="002E3656">
              <w:rPr>
                <w:rFonts w:ascii="Arial" w:hAnsi="Arial" w:cs="Arial"/>
                <w:color w:val="000000"/>
                <w:lang w:val="sr-Cyrl-BA"/>
              </w:rPr>
              <w:t>6</w:t>
            </w:r>
            <w:r>
              <w:rPr>
                <w:rFonts w:ascii="Arial" w:hAnsi="Arial" w:cs="Arial"/>
                <w:color w:val="000000"/>
                <w:lang w:val="sr-Latn-CS"/>
              </w:rPr>
              <w:t>41</w:t>
            </w:r>
          </w:p>
        </w:tc>
        <w:tc>
          <w:tcPr>
            <w:tcW w:w="1720" w:type="dxa"/>
            <w:vAlign w:val="bottom"/>
          </w:tcPr>
          <w:p w14:paraId="02859F44" w14:textId="639C07F8" w:rsidR="00E03FBC" w:rsidRPr="004F7047" w:rsidRDefault="004F7047" w:rsidP="00E03FBC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1.152.835</w:t>
            </w:r>
          </w:p>
        </w:tc>
      </w:tr>
      <w:tr w:rsidR="00E03FBC" w:rsidRPr="00AF457B" w14:paraId="7366BE77" w14:textId="77777777" w:rsidTr="003F566A">
        <w:tc>
          <w:tcPr>
            <w:tcW w:w="391" w:type="dxa"/>
            <w:vMerge/>
            <w:tcBorders>
              <w:left w:val="nil"/>
            </w:tcBorders>
          </w:tcPr>
          <w:p w14:paraId="1A47445D" w14:textId="77777777" w:rsidR="00E03FBC" w:rsidRPr="00AF457B" w:rsidRDefault="00E03FBC" w:rsidP="00E03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</w:p>
        </w:tc>
        <w:tc>
          <w:tcPr>
            <w:tcW w:w="3208" w:type="dxa"/>
          </w:tcPr>
          <w:p w14:paraId="3B165982" w14:textId="77777777" w:rsidR="00E03FBC" w:rsidRPr="00AF457B" w:rsidRDefault="00E03FBC" w:rsidP="00E03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>
              <w:rPr>
                <w:rFonts w:ascii="Arial" w:eastAsia="Times New Roman" w:hAnsi="Arial" w:cs="Arial"/>
                <w:bCs/>
                <w:lang w:val="sr-Cyrl-RS"/>
              </w:rPr>
              <w:t>Добитак пре опорезивања</w:t>
            </w:r>
          </w:p>
        </w:tc>
        <w:tc>
          <w:tcPr>
            <w:tcW w:w="2005" w:type="dxa"/>
            <w:vAlign w:val="bottom"/>
          </w:tcPr>
          <w:p w14:paraId="6374B321" w14:textId="29E882B4" w:rsidR="00E03FBC" w:rsidRPr="001A5070" w:rsidRDefault="00E03FBC" w:rsidP="00E03FB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  <w:lang w:val="sr-Cyrl-RS"/>
              </w:rPr>
              <w:t>.</w:t>
            </w: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2252" w:type="dxa"/>
            <w:vAlign w:val="bottom"/>
          </w:tcPr>
          <w:p w14:paraId="0F08F034" w14:textId="772BAB45" w:rsidR="00E03FBC" w:rsidRPr="002E3656" w:rsidRDefault="002E3656" w:rsidP="00E03FBC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2.359</w:t>
            </w:r>
          </w:p>
        </w:tc>
        <w:tc>
          <w:tcPr>
            <w:tcW w:w="1720" w:type="dxa"/>
            <w:vAlign w:val="bottom"/>
          </w:tcPr>
          <w:p w14:paraId="64F3ADFD" w14:textId="0407D97D" w:rsidR="00E03FBC" w:rsidRPr="004F7047" w:rsidRDefault="004F7047" w:rsidP="00E03FBC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1.065</w:t>
            </w:r>
          </w:p>
        </w:tc>
      </w:tr>
      <w:tr w:rsidR="00E03FBC" w:rsidRPr="00AF457B" w14:paraId="1A6E1C81" w14:textId="77777777" w:rsidTr="003F566A">
        <w:tc>
          <w:tcPr>
            <w:tcW w:w="391" w:type="dxa"/>
            <w:vMerge/>
            <w:tcBorders>
              <w:left w:val="nil"/>
            </w:tcBorders>
          </w:tcPr>
          <w:p w14:paraId="47A5C93A" w14:textId="77777777" w:rsidR="00E03FBC" w:rsidRPr="00AF457B" w:rsidRDefault="00E03FBC" w:rsidP="00E03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</w:p>
        </w:tc>
        <w:tc>
          <w:tcPr>
            <w:tcW w:w="3208" w:type="dxa"/>
          </w:tcPr>
          <w:p w14:paraId="3E25826C" w14:textId="77777777" w:rsidR="00E03FBC" w:rsidRPr="00AF457B" w:rsidRDefault="00E03FBC" w:rsidP="00E03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AF457B">
              <w:rPr>
                <w:rFonts w:ascii="Arial" w:eastAsia="Times New Roman" w:hAnsi="Arial" w:cs="Arial"/>
                <w:bCs/>
                <w:lang w:val="sr-Cyrl-RS"/>
              </w:rPr>
              <w:t>Порез на добитак</w:t>
            </w:r>
          </w:p>
        </w:tc>
        <w:tc>
          <w:tcPr>
            <w:tcW w:w="2005" w:type="dxa"/>
            <w:vAlign w:val="bottom"/>
          </w:tcPr>
          <w:p w14:paraId="40094698" w14:textId="6C1D27FF" w:rsidR="00E03FBC" w:rsidRPr="001A5070" w:rsidRDefault="00E03FBC" w:rsidP="00E03FB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  <w:lang w:val="sr-Cyrl-RS"/>
              </w:rPr>
              <w:t>.</w:t>
            </w:r>
            <w:r>
              <w:rPr>
                <w:rFonts w:ascii="Arial" w:hAnsi="Arial" w:cs="Arial"/>
                <w:color w:val="000000"/>
              </w:rPr>
              <w:t>080</w:t>
            </w:r>
          </w:p>
        </w:tc>
        <w:tc>
          <w:tcPr>
            <w:tcW w:w="2252" w:type="dxa"/>
            <w:vAlign w:val="bottom"/>
          </w:tcPr>
          <w:p w14:paraId="3EE61B7F" w14:textId="7097702D" w:rsidR="00E03FBC" w:rsidRPr="002E3656" w:rsidRDefault="002E3656" w:rsidP="00E03FBC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354</w:t>
            </w:r>
          </w:p>
        </w:tc>
        <w:tc>
          <w:tcPr>
            <w:tcW w:w="1720" w:type="dxa"/>
            <w:vAlign w:val="bottom"/>
          </w:tcPr>
          <w:p w14:paraId="1CB9AEA8" w14:textId="28F9D084" w:rsidR="00E03FBC" w:rsidRPr="004F7047" w:rsidRDefault="004F7047" w:rsidP="00E03FBC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160</w:t>
            </w:r>
          </w:p>
        </w:tc>
      </w:tr>
      <w:tr w:rsidR="00E03FBC" w:rsidRPr="00AF457B" w14:paraId="72E2E74B" w14:textId="77777777" w:rsidTr="003F566A">
        <w:tc>
          <w:tcPr>
            <w:tcW w:w="391" w:type="dxa"/>
            <w:vMerge/>
            <w:tcBorders>
              <w:left w:val="nil"/>
            </w:tcBorders>
          </w:tcPr>
          <w:p w14:paraId="0D48408E" w14:textId="77777777" w:rsidR="00E03FBC" w:rsidRPr="00AF457B" w:rsidRDefault="00E03FBC" w:rsidP="00E03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</w:p>
        </w:tc>
        <w:tc>
          <w:tcPr>
            <w:tcW w:w="3208" w:type="dxa"/>
          </w:tcPr>
          <w:p w14:paraId="27E14A33" w14:textId="77777777" w:rsidR="00E03FBC" w:rsidRPr="00AF457B" w:rsidRDefault="00E03FBC" w:rsidP="00E03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AF457B">
              <w:rPr>
                <w:rFonts w:ascii="Arial" w:eastAsia="Times New Roman" w:hAnsi="Arial" w:cs="Arial"/>
                <w:bCs/>
                <w:lang w:val="sr-Cyrl-RS"/>
              </w:rPr>
              <w:t>Нето добит</w:t>
            </w:r>
          </w:p>
        </w:tc>
        <w:tc>
          <w:tcPr>
            <w:tcW w:w="2005" w:type="dxa"/>
            <w:vAlign w:val="bottom"/>
          </w:tcPr>
          <w:p w14:paraId="08E84C5D" w14:textId="1563CA58" w:rsidR="00E03FBC" w:rsidRPr="001A5070" w:rsidRDefault="00E03FBC" w:rsidP="00E03FB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  <w:lang w:val="sr-Cyrl-RS"/>
              </w:rPr>
              <w:t>.</w:t>
            </w: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252" w:type="dxa"/>
            <w:vAlign w:val="bottom"/>
          </w:tcPr>
          <w:p w14:paraId="52C64A59" w14:textId="7C42C678" w:rsidR="00E03FBC" w:rsidRPr="002E3656" w:rsidRDefault="002E3656" w:rsidP="00E03FBC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2005</w:t>
            </w:r>
          </w:p>
        </w:tc>
        <w:tc>
          <w:tcPr>
            <w:tcW w:w="1720" w:type="dxa"/>
            <w:vAlign w:val="bottom"/>
          </w:tcPr>
          <w:p w14:paraId="1C1F2BE0" w14:textId="614FE61E" w:rsidR="00E03FBC" w:rsidRPr="004F7047" w:rsidRDefault="004F7047" w:rsidP="00E03FBC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905</w:t>
            </w:r>
          </w:p>
        </w:tc>
      </w:tr>
      <w:tr w:rsidR="00E03FBC" w:rsidRPr="00AF457B" w14:paraId="731BCF82" w14:textId="77777777" w:rsidTr="003F566A">
        <w:tc>
          <w:tcPr>
            <w:tcW w:w="391" w:type="dxa"/>
            <w:vMerge/>
            <w:tcBorders>
              <w:left w:val="nil"/>
            </w:tcBorders>
          </w:tcPr>
          <w:p w14:paraId="05D02DEC" w14:textId="77777777" w:rsidR="00E03FBC" w:rsidRPr="00AF457B" w:rsidRDefault="00E03FBC" w:rsidP="00E03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</w:p>
        </w:tc>
        <w:tc>
          <w:tcPr>
            <w:tcW w:w="3208" w:type="dxa"/>
          </w:tcPr>
          <w:p w14:paraId="1E7E6C03" w14:textId="77777777" w:rsidR="00E03FBC" w:rsidRPr="00AF457B" w:rsidRDefault="00E03FBC" w:rsidP="00E03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</w:p>
        </w:tc>
        <w:tc>
          <w:tcPr>
            <w:tcW w:w="2005" w:type="dxa"/>
            <w:vAlign w:val="bottom"/>
          </w:tcPr>
          <w:p w14:paraId="7302682F" w14:textId="77777777" w:rsidR="00E03FBC" w:rsidRPr="00AF457B" w:rsidRDefault="00E03FBC" w:rsidP="00E03FB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2" w:type="dxa"/>
            <w:vAlign w:val="bottom"/>
          </w:tcPr>
          <w:p w14:paraId="3E63BCA6" w14:textId="77777777" w:rsidR="00E03FBC" w:rsidRPr="00AF457B" w:rsidRDefault="00E03FBC" w:rsidP="00E03FB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20" w:type="dxa"/>
            <w:vAlign w:val="bottom"/>
          </w:tcPr>
          <w:p w14:paraId="13490399" w14:textId="77777777" w:rsidR="00E03FBC" w:rsidRPr="00AF457B" w:rsidRDefault="00E03FBC" w:rsidP="00E03FB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03FBC" w:rsidRPr="00AF457B" w14:paraId="05DEF96E" w14:textId="77777777" w:rsidTr="003F566A">
        <w:tc>
          <w:tcPr>
            <w:tcW w:w="391" w:type="dxa"/>
            <w:vMerge/>
            <w:tcBorders>
              <w:left w:val="nil"/>
              <w:bottom w:val="nil"/>
            </w:tcBorders>
          </w:tcPr>
          <w:p w14:paraId="0CF4A0A5" w14:textId="77777777" w:rsidR="00E03FBC" w:rsidRPr="00AF457B" w:rsidRDefault="00E03FBC" w:rsidP="00E03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</w:p>
        </w:tc>
        <w:tc>
          <w:tcPr>
            <w:tcW w:w="3208" w:type="dxa"/>
          </w:tcPr>
          <w:p w14:paraId="1FC39B82" w14:textId="77777777" w:rsidR="00E03FBC" w:rsidRPr="00AF457B" w:rsidRDefault="00E03FBC" w:rsidP="00E03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AF457B">
              <w:rPr>
                <w:rFonts w:ascii="Arial" w:eastAsia="Times New Roman" w:hAnsi="Arial" w:cs="Arial"/>
                <w:bCs/>
                <w:lang w:val="sr-Cyrl-RS"/>
              </w:rPr>
              <w:t>Укупна вредност активе-пасиве</w:t>
            </w:r>
          </w:p>
        </w:tc>
        <w:tc>
          <w:tcPr>
            <w:tcW w:w="2005" w:type="dxa"/>
            <w:vAlign w:val="bottom"/>
          </w:tcPr>
          <w:p w14:paraId="2E317B3B" w14:textId="2B04D00E" w:rsidR="00E03FBC" w:rsidRPr="001A5070" w:rsidRDefault="0099615D" w:rsidP="00E03FBC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val="sr-Cyrl-RS"/>
              </w:rPr>
            </w:pPr>
            <w:r>
              <w:rPr>
                <w:rFonts w:ascii="Arial" w:eastAsia="Times New Roman" w:hAnsi="Arial" w:cs="Arial"/>
                <w:bCs/>
                <w:lang w:val="sr-Cyrl-RS"/>
              </w:rPr>
              <w:t>901.280</w:t>
            </w:r>
          </w:p>
        </w:tc>
        <w:tc>
          <w:tcPr>
            <w:tcW w:w="2252" w:type="dxa"/>
            <w:vAlign w:val="bottom"/>
          </w:tcPr>
          <w:p w14:paraId="3B515855" w14:textId="76E31532" w:rsidR="00E03FBC" w:rsidRPr="00180632" w:rsidRDefault="0099615D" w:rsidP="00E03FBC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val="sr-Latn-CS"/>
              </w:rPr>
            </w:pPr>
            <w:r>
              <w:rPr>
                <w:rFonts w:ascii="Arial" w:eastAsia="Times New Roman" w:hAnsi="Arial" w:cs="Arial"/>
                <w:bCs/>
                <w:lang w:val="sr-Cyrl-RS"/>
              </w:rPr>
              <w:t>78</w:t>
            </w:r>
            <w:r w:rsidR="00180632">
              <w:rPr>
                <w:rFonts w:ascii="Arial" w:eastAsia="Times New Roman" w:hAnsi="Arial" w:cs="Arial"/>
                <w:bCs/>
                <w:lang w:val="sr-Latn-CS"/>
              </w:rPr>
              <w:t>6</w:t>
            </w:r>
            <w:r>
              <w:rPr>
                <w:rFonts w:ascii="Arial" w:eastAsia="Times New Roman" w:hAnsi="Arial" w:cs="Arial"/>
                <w:bCs/>
                <w:lang w:val="sr-Cyrl-RS"/>
              </w:rPr>
              <w:t>.</w:t>
            </w:r>
            <w:r w:rsidR="00180632">
              <w:rPr>
                <w:rFonts w:ascii="Arial" w:eastAsia="Times New Roman" w:hAnsi="Arial" w:cs="Arial"/>
                <w:bCs/>
                <w:lang w:val="sr-Latn-CS"/>
              </w:rPr>
              <w:t>604</w:t>
            </w:r>
          </w:p>
        </w:tc>
        <w:tc>
          <w:tcPr>
            <w:tcW w:w="1720" w:type="dxa"/>
            <w:vAlign w:val="bottom"/>
          </w:tcPr>
          <w:p w14:paraId="3AB67CD0" w14:textId="02A821A2" w:rsidR="00E03FBC" w:rsidRPr="00AF457B" w:rsidRDefault="0099615D" w:rsidP="00E03FBC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val="sr-Cyrl-RS"/>
              </w:rPr>
            </w:pPr>
            <w:r>
              <w:rPr>
                <w:rFonts w:ascii="Arial" w:eastAsia="Times New Roman" w:hAnsi="Arial" w:cs="Arial"/>
                <w:bCs/>
                <w:lang w:val="sr-Cyrl-RS"/>
              </w:rPr>
              <w:t>787.700</w:t>
            </w:r>
          </w:p>
        </w:tc>
      </w:tr>
    </w:tbl>
    <w:p w14:paraId="56139779" w14:textId="77777777" w:rsidR="00CD7DD0" w:rsidRDefault="00CD7DD0" w:rsidP="008B23D9">
      <w:pPr>
        <w:widowControl w:val="0"/>
        <w:tabs>
          <w:tab w:val="left" w:pos="4110"/>
        </w:tabs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</w:p>
    <w:p w14:paraId="17E05451" w14:textId="77777777" w:rsidR="003E7E67" w:rsidRPr="00AB038F" w:rsidRDefault="003E7E67" w:rsidP="008B23D9">
      <w:pPr>
        <w:widowControl w:val="0"/>
        <w:tabs>
          <w:tab w:val="left" w:pos="4110"/>
        </w:tabs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</w:p>
    <w:p w14:paraId="48A6E4BC" w14:textId="555B9802" w:rsidR="0009272B" w:rsidRPr="005D65BB" w:rsidRDefault="00EE2CE2" w:rsidP="008B23D9">
      <w:pPr>
        <w:widowControl w:val="0"/>
        <w:tabs>
          <w:tab w:val="left" w:pos="4110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  <w:r>
        <w:rPr>
          <w:rFonts w:ascii="Arial" w:eastAsia="SimSun" w:hAnsi="Arial" w:cs="Arial"/>
          <w:kern w:val="3"/>
          <w:lang w:val="sr-Cyrl-RS" w:eastAsia="zh-CN" w:bidi="hi-IN"/>
        </w:rPr>
        <w:t xml:space="preserve">          </w:t>
      </w:r>
      <w:r w:rsidR="00466E03" w:rsidRPr="005D65BB">
        <w:rPr>
          <w:rFonts w:ascii="Arial" w:eastAsia="SimSun" w:hAnsi="Arial" w:cs="Arial"/>
          <w:kern w:val="3"/>
          <w:lang w:val="sr-Cyrl-RS" w:eastAsia="zh-CN" w:bidi="hi-IN"/>
        </w:rPr>
        <w:t xml:space="preserve">Планирана вредност ангажованих средстава </w:t>
      </w:r>
      <w:r w:rsidR="00BF43BC">
        <w:rPr>
          <w:rFonts w:ascii="Arial" w:eastAsia="SimSun" w:hAnsi="Arial" w:cs="Arial"/>
          <w:kern w:val="3"/>
          <w:lang w:val="sr-Cyrl-RS" w:eastAsia="zh-CN" w:bidi="hi-IN"/>
        </w:rPr>
        <w:t xml:space="preserve">за 2026. годину </w:t>
      </w:r>
      <w:r w:rsidR="00466E03" w:rsidRPr="005D65BB">
        <w:rPr>
          <w:rFonts w:ascii="Arial" w:eastAsia="SimSun" w:hAnsi="Arial" w:cs="Arial"/>
          <w:kern w:val="3"/>
          <w:lang w:val="sr-Cyrl-RS" w:eastAsia="zh-CN" w:bidi="hi-IN"/>
        </w:rPr>
        <w:t>износ</w:t>
      </w:r>
      <w:r w:rsidR="00C06BA0">
        <w:rPr>
          <w:rFonts w:ascii="Arial" w:eastAsia="SimSun" w:hAnsi="Arial" w:cs="Arial"/>
          <w:kern w:val="3"/>
          <w:lang w:val="sr-Cyrl-RS" w:eastAsia="zh-CN" w:bidi="hi-IN"/>
        </w:rPr>
        <w:t>и</w:t>
      </w:r>
      <w:r w:rsidR="00466E03" w:rsidRPr="005D65BB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99615D">
        <w:rPr>
          <w:rFonts w:ascii="Arial" w:eastAsia="SimSun" w:hAnsi="Arial" w:cs="Arial"/>
          <w:kern w:val="3"/>
          <w:lang w:val="sr-Cyrl-RS" w:eastAsia="zh-CN" w:bidi="hi-IN"/>
        </w:rPr>
        <w:t>787.700</w:t>
      </w:r>
      <w:r w:rsidR="000922B0">
        <w:rPr>
          <w:rFonts w:ascii="Arial" w:eastAsia="SimSun" w:hAnsi="Arial" w:cs="Arial"/>
          <w:kern w:val="3"/>
          <w:lang w:val="sr-Latn-RS" w:eastAsia="zh-CN" w:bidi="hi-IN"/>
        </w:rPr>
        <w:t xml:space="preserve"> </w:t>
      </w:r>
      <w:r w:rsidR="000922B0">
        <w:rPr>
          <w:rFonts w:ascii="Arial" w:eastAsia="SimSun" w:hAnsi="Arial" w:cs="Arial"/>
          <w:kern w:val="3"/>
          <w:lang w:val="sr-Cyrl-RS" w:eastAsia="zh-CN" w:bidi="hi-IN"/>
        </w:rPr>
        <w:t xml:space="preserve">хиљада </w:t>
      </w:r>
      <w:r w:rsidR="00322835" w:rsidRPr="005D65BB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8E78DB" w:rsidRPr="005D65BB">
        <w:rPr>
          <w:rFonts w:ascii="Arial" w:hAnsi="Arial" w:cs="Arial"/>
          <w:iCs/>
          <w:lang w:val="sr-Cyrl-RS"/>
        </w:rPr>
        <w:t>динара.</w:t>
      </w:r>
    </w:p>
    <w:p w14:paraId="45A1C9BA" w14:textId="77777777" w:rsidR="00B55E2D" w:rsidRPr="00AB038F" w:rsidRDefault="008F3CE9" w:rsidP="008B23D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  <w:r w:rsidRPr="00AB038F">
        <w:rPr>
          <w:rFonts w:ascii="Arial" w:eastAsia="SimSun" w:hAnsi="Arial" w:cs="Arial"/>
          <w:kern w:val="3"/>
          <w:lang w:val="sr-Cyrl-RS" w:eastAsia="zh-CN" w:bidi="hi-IN"/>
        </w:rPr>
        <w:lastRenderedPageBreak/>
        <w:t xml:space="preserve">   </w:t>
      </w:r>
    </w:p>
    <w:p w14:paraId="6AC4BEB5" w14:textId="390DE1AA" w:rsidR="00B55E2D" w:rsidRPr="003E7E67" w:rsidRDefault="00EE2CE2" w:rsidP="008B23D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  <w:r>
        <w:rPr>
          <w:rFonts w:ascii="Arial" w:eastAsia="SimSun" w:hAnsi="Arial" w:cs="Arial"/>
          <w:kern w:val="3"/>
          <w:lang w:val="sr-Cyrl-RS" w:eastAsia="zh-CN" w:bidi="hi-IN"/>
        </w:rPr>
        <w:t xml:space="preserve">          </w:t>
      </w:r>
      <w:r w:rsidR="00DE406C" w:rsidRPr="00AB038F">
        <w:rPr>
          <w:rFonts w:ascii="Arial" w:eastAsia="SimSun" w:hAnsi="Arial" w:cs="Arial"/>
          <w:kern w:val="3"/>
          <w:lang w:val="sr-Cyrl-RS" w:eastAsia="zh-CN" w:bidi="hi-IN"/>
        </w:rPr>
        <w:t>П</w:t>
      </w:r>
      <w:r w:rsidR="00947610" w:rsidRPr="000B1486">
        <w:rPr>
          <w:rFonts w:ascii="Arial" w:eastAsia="SimSun" w:hAnsi="Arial" w:cs="Arial"/>
          <w:kern w:val="3"/>
          <w:lang w:val="ru-RU" w:eastAsia="zh-CN" w:bidi="hi-IN"/>
        </w:rPr>
        <w:t>ланиране</w:t>
      </w:r>
      <w:r w:rsidR="00DE406C" w:rsidRPr="00AB038F">
        <w:rPr>
          <w:rFonts w:ascii="Arial" w:eastAsia="SimSun" w:hAnsi="Arial" w:cs="Arial"/>
          <w:kern w:val="3"/>
          <w:lang w:val="sr-Cyrl-RS" w:eastAsia="zh-CN" w:bidi="hi-IN"/>
        </w:rPr>
        <w:t>,</w:t>
      </w:r>
      <w:r w:rsidR="00DE406C" w:rsidRPr="000B1486">
        <w:rPr>
          <w:rFonts w:ascii="Arial" w:eastAsia="SimSun" w:hAnsi="Arial" w:cs="Arial"/>
          <w:kern w:val="3"/>
          <w:lang w:val="ru-RU" w:eastAsia="zh-CN" w:bidi="hi-IN"/>
        </w:rPr>
        <w:t xml:space="preserve"> </w:t>
      </w:r>
      <w:r w:rsidR="002B7964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остале </w:t>
      </w:r>
      <w:r w:rsidR="00DE406C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категорије </w:t>
      </w:r>
      <w:r w:rsidR="002B7964" w:rsidRPr="00AB038F">
        <w:rPr>
          <w:rFonts w:ascii="Arial" w:eastAsia="SimSun" w:hAnsi="Arial" w:cs="Arial"/>
          <w:kern w:val="3"/>
          <w:lang w:val="sr-Cyrl-RS" w:eastAsia="zh-CN" w:bidi="hi-IN"/>
        </w:rPr>
        <w:t>приход</w:t>
      </w:r>
      <w:r w:rsidR="00E5209A" w:rsidRPr="00AB038F">
        <w:rPr>
          <w:rFonts w:ascii="Arial" w:eastAsia="SimSun" w:hAnsi="Arial" w:cs="Arial"/>
          <w:kern w:val="3"/>
          <w:lang w:val="sr-Cyrl-RS" w:eastAsia="zh-CN" w:bidi="hi-IN"/>
        </w:rPr>
        <w:t>а</w:t>
      </w:r>
      <w:r w:rsidR="002B7964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и </w:t>
      </w:r>
      <w:r w:rsidR="00B55E2D" w:rsidRPr="000B1486">
        <w:rPr>
          <w:rFonts w:ascii="Arial" w:eastAsia="SimSun" w:hAnsi="Arial" w:cs="Arial"/>
          <w:kern w:val="3"/>
          <w:lang w:val="ru-RU" w:eastAsia="zh-CN" w:bidi="hi-IN"/>
        </w:rPr>
        <w:t>расход</w:t>
      </w:r>
      <w:r w:rsidR="00E5209A" w:rsidRPr="00AB038F">
        <w:rPr>
          <w:rFonts w:ascii="Arial" w:eastAsia="SimSun" w:hAnsi="Arial" w:cs="Arial"/>
          <w:kern w:val="3"/>
          <w:lang w:val="sr-Cyrl-RS" w:eastAsia="zh-CN" w:bidi="hi-IN"/>
        </w:rPr>
        <w:t>а</w:t>
      </w:r>
      <w:r w:rsidR="00B55E2D" w:rsidRPr="000B1486">
        <w:rPr>
          <w:rFonts w:ascii="Arial" w:eastAsia="SimSun" w:hAnsi="Arial" w:cs="Arial"/>
          <w:kern w:val="3"/>
          <w:lang w:val="ru-RU" w:eastAsia="zh-CN" w:bidi="hi-IN"/>
        </w:rPr>
        <w:t xml:space="preserve"> за 20</w:t>
      </w:r>
      <w:r w:rsidR="00716F3F" w:rsidRPr="00AB038F">
        <w:rPr>
          <w:rFonts w:ascii="Arial" w:eastAsia="SimSun" w:hAnsi="Arial" w:cs="Arial"/>
          <w:kern w:val="3"/>
          <w:lang w:val="sr-Cyrl-RS" w:eastAsia="zh-CN" w:bidi="hi-IN"/>
        </w:rPr>
        <w:t>2</w:t>
      </w:r>
      <w:r w:rsidR="007E3D71">
        <w:rPr>
          <w:rFonts w:ascii="Arial" w:eastAsia="SimSun" w:hAnsi="Arial" w:cs="Arial"/>
          <w:kern w:val="3"/>
          <w:lang w:val="sr-Cyrl-RS" w:eastAsia="zh-CN" w:bidi="hi-IN"/>
        </w:rPr>
        <w:t>6</w:t>
      </w:r>
      <w:r w:rsidR="00947610" w:rsidRPr="00AB038F">
        <w:rPr>
          <w:rFonts w:ascii="Arial" w:eastAsia="SimSun" w:hAnsi="Arial" w:cs="Arial"/>
          <w:kern w:val="3"/>
          <w:lang w:val="sr-Cyrl-RS" w:eastAsia="zh-CN" w:bidi="hi-IN"/>
        </w:rPr>
        <w:t>.</w:t>
      </w:r>
      <w:r w:rsidR="00B55E2D" w:rsidRPr="000B1486">
        <w:rPr>
          <w:rFonts w:ascii="Arial" w:eastAsia="SimSun" w:hAnsi="Arial" w:cs="Arial"/>
          <w:kern w:val="3"/>
          <w:lang w:val="ru-RU" w:eastAsia="zh-CN" w:bidi="hi-IN"/>
        </w:rPr>
        <w:t xml:space="preserve"> годину, по појединим </w:t>
      </w:r>
      <w:r w:rsidR="00B55E2D" w:rsidRPr="003E7E67">
        <w:rPr>
          <w:rFonts w:ascii="Arial" w:eastAsia="SimSun" w:hAnsi="Arial" w:cs="Arial"/>
          <w:kern w:val="3"/>
          <w:lang w:val="ru-RU" w:eastAsia="zh-CN" w:bidi="hi-IN"/>
        </w:rPr>
        <w:t xml:space="preserve">позицијама </w:t>
      </w:r>
      <w:r w:rsidR="004B4D24" w:rsidRPr="003E7E67">
        <w:rPr>
          <w:rFonts w:ascii="Arial" w:eastAsia="SimSun" w:hAnsi="Arial" w:cs="Arial"/>
          <w:kern w:val="3"/>
          <w:lang w:val="sr-Cyrl-RS" w:eastAsia="zh-CN" w:bidi="hi-IN"/>
        </w:rPr>
        <w:t>п</w:t>
      </w:r>
      <w:r w:rsidR="00A6433A" w:rsidRPr="003E7E67">
        <w:rPr>
          <w:rFonts w:ascii="Arial" w:eastAsia="SimSun" w:hAnsi="Arial" w:cs="Arial"/>
          <w:kern w:val="3"/>
          <w:lang w:val="ru-RU" w:eastAsia="zh-CN" w:bidi="hi-IN"/>
        </w:rPr>
        <w:t>лана,</w:t>
      </w:r>
      <w:r w:rsidR="00947610" w:rsidRPr="003E7E67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A6433A" w:rsidRPr="003E7E67">
        <w:rPr>
          <w:rFonts w:ascii="Arial" w:eastAsia="SimSun" w:hAnsi="Arial" w:cs="Arial"/>
          <w:kern w:val="3"/>
          <w:lang w:val="sr-Cyrl-RS" w:eastAsia="zh-CN" w:bidi="hi-IN"/>
        </w:rPr>
        <w:t>имају различите стопе раста</w:t>
      </w:r>
      <w:r w:rsidR="00947610" w:rsidRPr="003E7E67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A6433A" w:rsidRPr="003E7E67">
        <w:rPr>
          <w:rFonts w:ascii="Arial" w:eastAsia="SimSun" w:hAnsi="Arial" w:cs="Arial"/>
          <w:kern w:val="3"/>
          <w:lang w:val="sr-Cyrl-RS" w:eastAsia="zh-CN" w:bidi="hi-IN"/>
        </w:rPr>
        <w:t>-</w:t>
      </w:r>
      <w:r w:rsidR="00947610" w:rsidRPr="003E7E67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A6433A" w:rsidRPr="003E7E67">
        <w:rPr>
          <w:rFonts w:ascii="Arial" w:eastAsia="SimSun" w:hAnsi="Arial" w:cs="Arial"/>
          <w:kern w:val="3"/>
          <w:lang w:val="sr-Cyrl-RS" w:eastAsia="zh-CN" w:bidi="hi-IN"/>
        </w:rPr>
        <w:t>пада</w:t>
      </w:r>
      <w:r w:rsidR="00B55E2D" w:rsidRPr="003E7E67">
        <w:rPr>
          <w:rFonts w:ascii="Arial" w:eastAsia="SimSun" w:hAnsi="Arial" w:cs="Arial"/>
          <w:kern w:val="3"/>
          <w:lang w:val="ru-RU" w:eastAsia="zh-CN" w:bidi="hi-IN"/>
        </w:rPr>
        <w:t xml:space="preserve"> </w:t>
      </w:r>
      <w:r w:rsidR="00DE406C" w:rsidRPr="003E7E67">
        <w:rPr>
          <w:rFonts w:ascii="Arial" w:eastAsia="SimSun" w:hAnsi="Arial" w:cs="Arial"/>
          <w:kern w:val="3"/>
          <w:lang w:val="sr-Cyrl-RS" w:eastAsia="zh-CN" w:bidi="hi-IN"/>
        </w:rPr>
        <w:t xml:space="preserve"> у </w:t>
      </w:r>
      <w:r w:rsidR="00DE406C" w:rsidRPr="003E7E67">
        <w:rPr>
          <w:rFonts w:ascii="Arial" w:eastAsia="SimSun" w:hAnsi="Arial" w:cs="Arial"/>
          <w:kern w:val="3"/>
          <w:lang w:val="ru-RU" w:eastAsia="zh-CN" w:bidi="hi-IN"/>
        </w:rPr>
        <w:t xml:space="preserve">односну на </w:t>
      </w:r>
      <w:r w:rsidR="00B55E2D" w:rsidRPr="003E7E67">
        <w:rPr>
          <w:rFonts w:ascii="Arial" w:eastAsia="SimSun" w:hAnsi="Arial" w:cs="Arial"/>
          <w:kern w:val="3"/>
          <w:lang w:val="ru-RU" w:eastAsia="zh-CN" w:bidi="hi-IN"/>
        </w:rPr>
        <w:t xml:space="preserve"> процен</w:t>
      </w:r>
      <w:r w:rsidR="00DE406C" w:rsidRPr="003E7E67">
        <w:rPr>
          <w:rFonts w:ascii="Arial" w:eastAsia="SimSun" w:hAnsi="Arial" w:cs="Arial"/>
          <w:kern w:val="3"/>
          <w:lang w:val="sr-Cyrl-RS" w:eastAsia="zh-CN" w:bidi="hi-IN"/>
        </w:rPr>
        <w:t>у</w:t>
      </w:r>
      <w:r w:rsidR="00B55E2D" w:rsidRPr="003E7E67">
        <w:rPr>
          <w:rFonts w:ascii="Arial" w:eastAsia="SimSun" w:hAnsi="Arial" w:cs="Arial"/>
          <w:kern w:val="3"/>
          <w:lang w:val="ru-RU" w:eastAsia="zh-CN" w:bidi="hi-IN"/>
        </w:rPr>
        <w:t xml:space="preserve"> остваре</w:t>
      </w:r>
      <w:r w:rsidR="002F042A" w:rsidRPr="003E7E67">
        <w:rPr>
          <w:rFonts w:ascii="Arial" w:eastAsia="SimSun" w:hAnsi="Arial" w:cs="Arial"/>
          <w:kern w:val="3"/>
          <w:lang w:val="sr-Cyrl-RS" w:eastAsia="zh-CN" w:bidi="hi-IN"/>
        </w:rPr>
        <w:t xml:space="preserve">ња </w:t>
      </w:r>
      <w:r w:rsidR="004D4FEC" w:rsidRPr="003E7E67">
        <w:rPr>
          <w:rFonts w:ascii="Arial" w:eastAsia="SimSun" w:hAnsi="Arial" w:cs="Arial"/>
          <w:kern w:val="3"/>
          <w:lang w:val="sr-Cyrl-RS" w:eastAsia="zh-CN" w:bidi="hi-IN"/>
        </w:rPr>
        <w:t xml:space="preserve">и </w:t>
      </w:r>
      <w:r w:rsidR="00B55E2D" w:rsidRPr="003E7E67">
        <w:rPr>
          <w:rFonts w:ascii="Arial" w:eastAsia="SimSun" w:hAnsi="Arial" w:cs="Arial"/>
          <w:kern w:val="3"/>
          <w:lang w:val="ru-RU" w:eastAsia="zh-CN" w:bidi="hi-IN"/>
        </w:rPr>
        <w:t xml:space="preserve"> планирани</w:t>
      </w:r>
      <w:r w:rsidR="00DE406C" w:rsidRPr="003E7E67">
        <w:rPr>
          <w:rFonts w:ascii="Arial" w:eastAsia="SimSun" w:hAnsi="Arial" w:cs="Arial"/>
          <w:kern w:val="3"/>
          <w:lang w:val="sr-Cyrl-RS" w:eastAsia="zh-CN" w:bidi="hi-IN"/>
        </w:rPr>
        <w:t>х</w:t>
      </w:r>
      <w:r w:rsidR="00B55E2D" w:rsidRPr="003E7E67">
        <w:rPr>
          <w:rFonts w:ascii="Arial" w:eastAsia="SimSun" w:hAnsi="Arial" w:cs="Arial"/>
          <w:kern w:val="3"/>
          <w:lang w:val="ru-RU" w:eastAsia="zh-CN" w:bidi="hi-IN"/>
        </w:rPr>
        <w:t xml:space="preserve"> </w:t>
      </w:r>
      <w:r w:rsidR="004D4FEC" w:rsidRPr="003E7E67">
        <w:rPr>
          <w:rFonts w:ascii="Arial" w:eastAsia="SimSun" w:hAnsi="Arial" w:cs="Arial"/>
          <w:kern w:val="3"/>
          <w:lang w:val="sr-Cyrl-RS" w:eastAsia="zh-CN" w:bidi="hi-IN"/>
        </w:rPr>
        <w:t xml:space="preserve">вредности </w:t>
      </w:r>
      <w:r w:rsidR="00B55E2D" w:rsidRPr="003E7E67">
        <w:rPr>
          <w:rFonts w:ascii="Arial" w:eastAsia="SimSun" w:hAnsi="Arial" w:cs="Arial"/>
          <w:kern w:val="3"/>
          <w:lang w:val="ru-RU" w:eastAsia="zh-CN" w:bidi="hi-IN"/>
        </w:rPr>
        <w:t xml:space="preserve"> за 20</w:t>
      </w:r>
      <w:r w:rsidR="00F6432D" w:rsidRPr="003E7E67">
        <w:rPr>
          <w:rFonts w:ascii="Arial" w:eastAsia="SimSun" w:hAnsi="Arial" w:cs="Arial"/>
          <w:kern w:val="3"/>
          <w:lang w:val="sr-Cyrl-RS" w:eastAsia="zh-CN" w:bidi="hi-IN"/>
        </w:rPr>
        <w:t>2</w:t>
      </w:r>
      <w:r w:rsidR="002C6CB8" w:rsidRPr="003E7E67">
        <w:rPr>
          <w:rFonts w:ascii="Arial" w:eastAsia="SimSun" w:hAnsi="Arial" w:cs="Arial"/>
          <w:kern w:val="3"/>
          <w:lang w:val="sr-Cyrl-RS" w:eastAsia="zh-CN" w:bidi="hi-IN"/>
        </w:rPr>
        <w:t>5</w:t>
      </w:r>
      <w:r w:rsidR="00B55E2D" w:rsidRPr="003E7E67">
        <w:rPr>
          <w:rFonts w:ascii="Arial" w:eastAsia="SimSun" w:hAnsi="Arial" w:cs="Arial"/>
          <w:kern w:val="3"/>
          <w:lang w:val="ru-RU" w:eastAsia="zh-CN" w:bidi="hi-IN"/>
        </w:rPr>
        <w:t>. годину.</w:t>
      </w:r>
    </w:p>
    <w:p w14:paraId="18D5134D" w14:textId="07965F82" w:rsidR="00A34B61" w:rsidRPr="00E62979" w:rsidRDefault="00EE2CE2" w:rsidP="008B23D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sr-Cyrl-CS"/>
        </w:rPr>
      </w:pPr>
      <w:r w:rsidRPr="009C256F">
        <w:rPr>
          <w:rFonts w:ascii="Arial" w:eastAsia="SimSun" w:hAnsi="Arial" w:cs="Arial"/>
          <w:color w:val="EE0000"/>
          <w:kern w:val="3"/>
          <w:lang w:val="sr-Cyrl-RS" w:eastAsia="zh-CN" w:bidi="hi-IN"/>
        </w:rPr>
        <w:t xml:space="preserve">          </w:t>
      </w:r>
      <w:r w:rsidR="00E97B04" w:rsidRPr="00E62979">
        <w:rPr>
          <w:rFonts w:ascii="Arial" w:eastAsia="SimSun" w:hAnsi="Arial" w:cs="Arial"/>
          <w:kern w:val="3"/>
          <w:lang w:val="sr-Cyrl-RS" w:eastAsia="zh-CN" w:bidi="hi-IN"/>
        </w:rPr>
        <w:t>У структури планиран</w:t>
      </w:r>
      <w:r w:rsidR="00326633" w:rsidRPr="00E62979">
        <w:rPr>
          <w:rFonts w:ascii="Arial" w:eastAsia="SimSun" w:hAnsi="Arial" w:cs="Arial"/>
          <w:kern w:val="3"/>
          <w:lang w:val="sr-Cyrl-RS" w:eastAsia="zh-CN" w:bidi="hi-IN"/>
        </w:rPr>
        <w:t>их</w:t>
      </w:r>
      <w:r w:rsidR="00E97B04" w:rsidRPr="00E62979">
        <w:rPr>
          <w:rFonts w:ascii="Arial" w:eastAsia="SimSun" w:hAnsi="Arial" w:cs="Arial"/>
          <w:kern w:val="3"/>
          <w:lang w:val="sr-Cyrl-RS" w:eastAsia="zh-CN" w:bidi="hi-IN"/>
        </w:rPr>
        <w:t xml:space="preserve"> прихода </w:t>
      </w:r>
      <w:r w:rsidR="00FA5590" w:rsidRPr="00E62979">
        <w:rPr>
          <w:rFonts w:ascii="Arial" w:eastAsia="SimSun" w:hAnsi="Arial" w:cs="Arial"/>
          <w:kern w:val="3"/>
          <w:lang w:val="sr-Cyrl-RS" w:eastAsia="zh-CN" w:bidi="hi-IN"/>
        </w:rPr>
        <w:t>-</w:t>
      </w:r>
      <w:r w:rsidR="00E97B04" w:rsidRPr="00E62979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326633" w:rsidRPr="00E62979">
        <w:rPr>
          <w:rFonts w:ascii="Arial" w:eastAsia="SimSun" w:hAnsi="Arial" w:cs="Arial"/>
          <w:kern w:val="3"/>
          <w:lang w:val="sr-Cyrl-RS" w:eastAsia="zh-CN" w:bidi="hi-IN"/>
        </w:rPr>
        <w:t xml:space="preserve">приходи од </w:t>
      </w:r>
      <w:r w:rsidR="00E97B04" w:rsidRPr="00E62979">
        <w:rPr>
          <w:rFonts w:ascii="Arial" w:eastAsia="SimSun" w:hAnsi="Arial" w:cs="Arial"/>
          <w:kern w:val="3"/>
          <w:lang w:val="sr-Cyrl-RS" w:eastAsia="zh-CN" w:bidi="hi-IN"/>
        </w:rPr>
        <w:t>изношења и депоновања</w:t>
      </w:r>
      <w:r w:rsidR="00382B85" w:rsidRPr="00E62979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7D4C35" w:rsidRPr="00E62979">
        <w:rPr>
          <w:rFonts w:ascii="Arial" w:eastAsia="SimSun" w:hAnsi="Arial" w:cs="Arial"/>
          <w:kern w:val="3"/>
          <w:lang w:val="sr-Cyrl-RS" w:eastAsia="zh-CN" w:bidi="hi-IN"/>
        </w:rPr>
        <w:t>комуналног отпада</w:t>
      </w:r>
      <w:r w:rsidR="00E97B04" w:rsidRPr="00E62979">
        <w:rPr>
          <w:rFonts w:ascii="Arial" w:eastAsia="SimSun" w:hAnsi="Arial" w:cs="Arial"/>
          <w:kern w:val="3"/>
          <w:lang w:val="sr-Cyrl-RS" w:eastAsia="zh-CN" w:bidi="hi-IN"/>
        </w:rPr>
        <w:t xml:space="preserve"> учествују са</w:t>
      </w:r>
      <w:r w:rsidR="000E537B" w:rsidRPr="00E62979">
        <w:rPr>
          <w:rFonts w:ascii="Arial" w:eastAsia="SimSun" w:hAnsi="Arial" w:cs="Arial"/>
          <w:kern w:val="3"/>
          <w:lang w:val="ru-RU" w:eastAsia="zh-CN" w:bidi="hi-IN"/>
        </w:rPr>
        <w:t xml:space="preserve"> </w:t>
      </w:r>
      <w:r w:rsidR="00EF636A" w:rsidRPr="00E62979">
        <w:rPr>
          <w:rFonts w:ascii="Arial" w:eastAsia="SimSun" w:hAnsi="Arial" w:cs="Arial"/>
          <w:kern w:val="3"/>
          <w:lang w:val="ru-RU" w:eastAsia="zh-CN" w:bidi="hi-IN"/>
        </w:rPr>
        <w:t>32,63</w:t>
      </w:r>
      <w:r w:rsidR="008C7C8F" w:rsidRPr="00E62979">
        <w:rPr>
          <w:rFonts w:ascii="Arial" w:eastAsia="SimSun" w:hAnsi="Arial" w:cs="Arial"/>
          <w:kern w:val="3"/>
          <w:lang w:val="ru-RU" w:eastAsia="zh-CN" w:bidi="hi-IN"/>
        </w:rPr>
        <w:t xml:space="preserve"> </w:t>
      </w:r>
      <w:r w:rsidR="006A6B6A" w:rsidRPr="00E62979">
        <w:rPr>
          <w:rFonts w:ascii="Arial" w:eastAsia="SimSun" w:hAnsi="Arial" w:cs="Arial"/>
          <w:kern w:val="3"/>
          <w:lang w:val="sr-Cyrl-RS" w:eastAsia="zh-CN" w:bidi="hi-IN"/>
        </w:rPr>
        <w:t>%</w:t>
      </w:r>
      <w:r w:rsidR="00326633" w:rsidRPr="00E62979">
        <w:rPr>
          <w:rFonts w:ascii="Arial" w:eastAsia="SimSun" w:hAnsi="Arial" w:cs="Arial"/>
          <w:kern w:val="3"/>
          <w:lang w:val="sr-Cyrl-RS" w:eastAsia="zh-CN" w:bidi="hi-IN"/>
        </w:rPr>
        <w:t>,</w:t>
      </w:r>
      <w:r w:rsidR="00C550C1" w:rsidRPr="00E62979">
        <w:rPr>
          <w:rFonts w:ascii="Arial" w:eastAsia="SimSun" w:hAnsi="Arial" w:cs="Arial"/>
          <w:kern w:val="3"/>
          <w:lang w:val="sr-Cyrl-RS" w:eastAsia="zh-CN" w:bidi="hi-IN"/>
        </w:rPr>
        <w:t xml:space="preserve"> приходи од чишћења и </w:t>
      </w:r>
      <w:r w:rsidR="00326633" w:rsidRPr="00E62979">
        <w:rPr>
          <w:rFonts w:ascii="Arial" w:eastAsia="SimSun" w:hAnsi="Arial" w:cs="Arial"/>
          <w:kern w:val="3"/>
          <w:lang w:val="sr-Cyrl-RS" w:eastAsia="zh-CN" w:bidi="hi-IN"/>
        </w:rPr>
        <w:t>одржавања јавни</w:t>
      </w:r>
      <w:r w:rsidR="00C550C1" w:rsidRPr="00E62979">
        <w:rPr>
          <w:rFonts w:ascii="Arial" w:eastAsia="SimSun" w:hAnsi="Arial" w:cs="Arial"/>
          <w:kern w:val="3"/>
          <w:lang w:val="sr-Cyrl-RS" w:eastAsia="zh-CN" w:bidi="hi-IN"/>
        </w:rPr>
        <w:t>х</w:t>
      </w:r>
      <w:r w:rsidR="00326633" w:rsidRPr="00E62979">
        <w:rPr>
          <w:rFonts w:ascii="Arial" w:eastAsia="SimSun" w:hAnsi="Arial" w:cs="Arial"/>
          <w:kern w:val="3"/>
          <w:lang w:val="sr-Cyrl-RS" w:eastAsia="zh-CN" w:bidi="hi-IN"/>
        </w:rPr>
        <w:t xml:space="preserve"> површина</w:t>
      </w:r>
      <w:r w:rsidR="003C3678" w:rsidRPr="00E62979">
        <w:rPr>
          <w:rFonts w:ascii="Arial" w:eastAsia="SimSun" w:hAnsi="Arial" w:cs="Arial"/>
          <w:kern w:val="3"/>
          <w:lang w:val="sr-Cyrl-RS" w:eastAsia="zh-CN" w:bidi="hi-IN"/>
        </w:rPr>
        <w:t xml:space="preserve"> са</w:t>
      </w:r>
      <w:r w:rsidR="00FA5590" w:rsidRPr="00E62979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F906EE" w:rsidRPr="00E62979">
        <w:rPr>
          <w:rFonts w:ascii="Arial" w:eastAsia="SimSun" w:hAnsi="Arial" w:cs="Arial"/>
          <w:kern w:val="3"/>
          <w:lang w:val="sr-Cyrl-RS" w:eastAsia="zh-CN" w:bidi="hi-IN"/>
        </w:rPr>
        <w:t>1</w:t>
      </w:r>
      <w:r w:rsidR="007E51E6" w:rsidRPr="00E62979">
        <w:rPr>
          <w:rFonts w:ascii="Arial" w:eastAsia="SimSun" w:hAnsi="Arial" w:cs="Arial"/>
          <w:kern w:val="3"/>
          <w:lang w:val="sr-Cyrl-RS" w:eastAsia="zh-CN" w:bidi="hi-IN"/>
        </w:rPr>
        <w:t>2</w:t>
      </w:r>
      <w:r w:rsidR="00F906EE" w:rsidRPr="00E62979">
        <w:rPr>
          <w:rFonts w:ascii="Arial" w:eastAsia="SimSun" w:hAnsi="Arial" w:cs="Arial"/>
          <w:kern w:val="3"/>
          <w:lang w:val="sr-Cyrl-RS" w:eastAsia="zh-CN" w:bidi="hi-IN"/>
        </w:rPr>
        <w:t>,</w:t>
      </w:r>
      <w:r w:rsidR="007E51E6" w:rsidRPr="00E62979">
        <w:rPr>
          <w:rFonts w:ascii="Arial" w:eastAsia="SimSun" w:hAnsi="Arial" w:cs="Arial"/>
          <w:kern w:val="3"/>
          <w:lang w:val="sr-Cyrl-RS" w:eastAsia="zh-CN" w:bidi="hi-IN"/>
        </w:rPr>
        <w:t>54</w:t>
      </w:r>
      <w:r w:rsidR="00B86298" w:rsidRPr="00E62979">
        <w:rPr>
          <w:rFonts w:ascii="Arial" w:eastAsia="SimSun" w:hAnsi="Arial" w:cs="Arial"/>
          <w:kern w:val="3"/>
          <w:lang w:val="sr-Latn-RS" w:eastAsia="zh-CN" w:bidi="hi-IN"/>
        </w:rPr>
        <w:t xml:space="preserve"> </w:t>
      </w:r>
      <w:r w:rsidR="00326633" w:rsidRPr="00E62979">
        <w:rPr>
          <w:rFonts w:ascii="Arial" w:eastAsia="SimSun" w:hAnsi="Arial" w:cs="Arial"/>
          <w:kern w:val="3"/>
          <w:lang w:val="sr-Cyrl-RS" w:eastAsia="zh-CN" w:bidi="hi-IN"/>
        </w:rPr>
        <w:t>%</w:t>
      </w:r>
      <w:r w:rsidR="00947610" w:rsidRPr="00E62979">
        <w:rPr>
          <w:rFonts w:ascii="Arial" w:eastAsia="SimSun" w:hAnsi="Arial" w:cs="Arial"/>
          <w:kern w:val="3"/>
          <w:lang w:val="sr-Cyrl-RS" w:eastAsia="zh-CN" w:bidi="hi-IN"/>
        </w:rPr>
        <w:t xml:space="preserve">, </w:t>
      </w:r>
      <w:r w:rsidR="00DD670F" w:rsidRPr="00E62979">
        <w:rPr>
          <w:rFonts w:ascii="Arial" w:eastAsia="SimSun" w:hAnsi="Arial" w:cs="Arial"/>
          <w:kern w:val="3"/>
          <w:lang w:val="sr-Cyrl-RS" w:eastAsia="zh-CN" w:bidi="hi-IN"/>
        </w:rPr>
        <w:t>приходи од</w:t>
      </w:r>
      <w:r w:rsidR="00261CE4" w:rsidRPr="00E62979">
        <w:rPr>
          <w:rFonts w:ascii="Arial" w:eastAsia="SimSun" w:hAnsi="Arial" w:cs="Arial"/>
          <w:kern w:val="3"/>
          <w:lang w:val="sr-Latn-RS" w:eastAsia="zh-CN" w:bidi="hi-IN"/>
        </w:rPr>
        <w:t xml:space="preserve"> </w:t>
      </w:r>
      <w:r w:rsidR="003C3678" w:rsidRPr="00E62979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326633" w:rsidRPr="00E62979">
        <w:rPr>
          <w:rFonts w:ascii="Arial" w:eastAsia="SimSun" w:hAnsi="Arial" w:cs="Arial"/>
          <w:kern w:val="3"/>
          <w:lang w:val="sr-Cyrl-RS" w:eastAsia="zh-CN" w:bidi="hi-IN"/>
        </w:rPr>
        <w:t>грађевинских радова</w:t>
      </w:r>
      <w:r w:rsidR="003C3678" w:rsidRPr="00E62979">
        <w:rPr>
          <w:rFonts w:ascii="Arial" w:eastAsia="SimSun" w:hAnsi="Arial" w:cs="Arial"/>
          <w:kern w:val="3"/>
          <w:lang w:val="sr-Cyrl-RS" w:eastAsia="zh-CN" w:bidi="hi-IN"/>
        </w:rPr>
        <w:t xml:space="preserve"> са</w:t>
      </w:r>
      <w:r w:rsidR="008F0E14" w:rsidRPr="00E62979">
        <w:rPr>
          <w:rFonts w:ascii="Arial" w:eastAsia="SimSun" w:hAnsi="Arial" w:cs="Arial"/>
          <w:kern w:val="3"/>
          <w:lang w:val="ru-RU" w:eastAsia="zh-CN" w:bidi="hi-IN"/>
        </w:rPr>
        <w:t xml:space="preserve"> </w:t>
      </w:r>
      <w:r w:rsidR="00F906EE" w:rsidRPr="00E62979">
        <w:rPr>
          <w:rFonts w:ascii="Arial" w:eastAsia="SimSun" w:hAnsi="Arial" w:cs="Arial"/>
          <w:kern w:val="3"/>
          <w:lang w:val="sr-Cyrl-RS" w:eastAsia="zh-CN" w:bidi="hi-IN"/>
        </w:rPr>
        <w:t>3</w:t>
      </w:r>
      <w:r w:rsidR="009528F3" w:rsidRPr="00E62979">
        <w:rPr>
          <w:rFonts w:ascii="Arial" w:eastAsia="SimSun" w:hAnsi="Arial" w:cs="Arial"/>
          <w:kern w:val="3"/>
          <w:lang w:val="sr-Cyrl-RS" w:eastAsia="zh-CN" w:bidi="hi-IN"/>
        </w:rPr>
        <w:t>2</w:t>
      </w:r>
      <w:r w:rsidR="00F906EE" w:rsidRPr="00E62979">
        <w:rPr>
          <w:rFonts w:ascii="Arial" w:eastAsia="SimSun" w:hAnsi="Arial" w:cs="Arial"/>
          <w:kern w:val="3"/>
          <w:lang w:val="sr-Cyrl-RS" w:eastAsia="zh-CN" w:bidi="hi-IN"/>
        </w:rPr>
        <w:t>,</w:t>
      </w:r>
      <w:r w:rsidR="009528F3" w:rsidRPr="00E62979">
        <w:rPr>
          <w:rFonts w:ascii="Arial" w:eastAsia="SimSun" w:hAnsi="Arial" w:cs="Arial"/>
          <w:kern w:val="3"/>
          <w:lang w:val="sr-Cyrl-RS" w:eastAsia="zh-CN" w:bidi="hi-IN"/>
        </w:rPr>
        <w:t>63</w:t>
      </w:r>
      <w:r w:rsidR="00261CE4" w:rsidRPr="00E62979">
        <w:rPr>
          <w:rFonts w:ascii="Arial" w:eastAsia="SimSun" w:hAnsi="Arial" w:cs="Arial"/>
          <w:kern w:val="3"/>
          <w:lang w:val="ru-RU" w:eastAsia="zh-CN" w:bidi="hi-IN"/>
        </w:rPr>
        <w:t xml:space="preserve"> </w:t>
      </w:r>
      <w:r w:rsidR="008C7C8F" w:rsidRPr="00E62979">
        <w:rPr>
          <w:rFonts w:ascii="Arial" w:eastAsia="SimSun" w:hAnsi="Arial" w:cs="Arial"/>
          <w:kern w:val="3"/>
          <w:lang w:val="ru-RU" w:eastAsia="zh-CN" w:bidi="hi-IN"/>
        </w:rPr>
        <w:t>%</w:t>
      </w:r>
      <w:r w:rsidR="003C3678" w:rsidRPr="00E62979">
        <w:rPr>
          <w:rFonts w:ascii="Arial" w:eastAsia="SimSun" w:hAnsi="Arial" w:cs="Arial"/>
          <w:kern w:val="3"/>
          <w:lang w:val="sr-Cyrl-RS" w:eastAsia="zh-CN" w:bidi="hi-IN"/>
        </w:rPr>
        <w:t>,</w:t>
      </w:r>
      <w:r w:rsidR="00947610" w:rsidRPr="00E62979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3C3678" w:rsidRPr="00E62979">
        <w:rPr>
          <w:rFonts w:ascii="Arial" w:eastAsia="SimSun" w:hAnsi="Arial" w:cs="Arial"/>
          <w:kern w:val="3"/>
          <w:lang w:val="sr-Cyrl-RS" w:eastAsia="zh-CN" w:bidi="hi-IN"/>
        </w:rPr>
        <w:t>п</w:t>
      </w:r>
      <w:r w:rsidR="003C3678" w:rsidRPr="00E62979">
        <w:rPr>
          <w:rFonts w:ascii="Arial" w:eastAsia="Times New Roman" w:hAnsi="Arial" w:cs="Arial"/>
          <w:lang w:val="sr-Cyrl-CS"/>
        </w:rPr>
        <w:t xml:space="preserve">риход од зимског одржавања путева </w:t>
      </w:r>
      <w:r w:rsidR="00E62979" w:rsidRPr="00E62979">
        <w:rPr>
          <w:rFonts w:ascii="Arial" w:eastAsia="Times New Roman" w:hAnsi="Arial" w:cs="Arial"/>
          <w:lang w:val="sr-Cyrl-CS"/>
        </w:rPr>
        <w:t>5</w:t>
      </w:r>
      <w:r w:rsidR="00F906EE" w:rsidRPr="00E62979">
        <w:rPr>
          <w:rFonts w:ascii="Arial" w:eastAsia="Times New Roman" w:hAnsi="Arial" w:cs="Arial"/>
          <w:lang w:val="sr-Cyrl-CS"/>
        </w:rPr>
        <w:t>,</w:t>
      </w:r>
      <w:r w:rsidR="00E62979" w:rsidRPr="00E62979">
        <w:rPr>
          <w:rFonts w:ascii="Arial" w:eastAsia="Times New Roman" w:hAnsi="Arial" w:cs="Arial"/>
          <w:lang w:val="sr-Cyrl-CS"/>
        </w:rPr>
        <w:t>04</w:t>
      </w:r>
      <w:r w:rsidR="008C7C8F" w:rsidRPr="00E62979">
        <w:rPr>
          <w:rFonts w:ascii="Arial" w:eastAsia="Times New Roman" w:hAnsi="Arial" w:cs="Arial"/>
          <w:lang w:val="sr-Latn-RS"/>
        </w:rPr>
        <w:t xml:space="preserve"> </w:t>
      </w:r>
      <w:r w:rsidR="003C3678" w:rsidRPr="00E62979">
        <w:rPr>
          <w:rFonts w:ascii="Arial" w:eastAsia="Times New Roman" w:hAnsi="Arial" w:cs="Arial"/>
          <w:lang w:val="sr-Cyrl-CS"/>
        </w:rPr>
        <w:t>%</w:t>
      </w:r>
      <w:r w:rsidR="00382B85" w:rsidRPr="00E62979">
        <w:rPr>
          <w:rFonts w:ascii="Arial" w:eastAsia="Times New Roman" w:hAnsi="Arial" w:cs="Arial"/>
          <w:lang w:val="sr-Cyrl-CS"/>
        </w:rPr>
        <w:t xml:space="preserve">. </w:t>
      </w:r>
    </w:p>
    <w:p w14:paraId="415239E1" w14:textId="40DD8F82" w:rsidR="00326633" w:rsidRPr="00F26E80" w:rsidRDefault="00EE2CE2" w:rsidP="008B23D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  <w:r w:rsidRPr="00037C63">
        <w:rPr>
          <w:rFonts w:ascii="Arial" w:eastAsia="SimSun" w:hAnsi="Arial" w:cs="Arial"/>
          <w:kern w:val="3"/>
          <w:lang w:val="sr-Cyrl-RS" w:eastAsia="zh-CN" w:bidi="hi-IN"/>
        </w:rPr>
        <w:t xml:space="preserve">          </w:t>
      </w:r>
      <w:r w:rsidR="00326633" w:rsidRPr="00037C63">
        <w:rPr>
          <w:rFonts w:ascii="Arial" w:eastAsia="SimSun" w:hAnsi="Arial" w:cs="Arial"/>
          <w:kern w:val="3"/>
          <w:lang w:val="sr-Cyrl-RS" w:eastAsia="zh-CN" w:bidi="hi-IN"/>
        </w:rPr>
        <w:t xml:space="preserve">У структури </w:t>
      </w:r>
      <w:r w:rsidR="00D05C68" w:rsidRPr="00037C63">
        <w:rPr>
          <w:rFonts w:ascii="Arial" w:eastAsia="SimSun" w:hAnsi="Arial" w:cs="Arial"/>
          <w:kern w:val="3"/>
          <w:lang w:val="sr-Cyrl-RS" w:eastAsia="zh-CN" w:bidi="hi-IN"/>
        </w:rPr>
        <w:t xml:space="preserve">планираних </w:t>
      </w:r>
      <w:r w:rsidR="00326633" w:rsidRPr="00037C63">
        <w:rPr>
          <w:rFonts w:ascii="Arial" w:eastAsia="SimSun" w:hAnsi="Arial" w:cs="Arial"/>
          <w:kern w:val="3"/>
          <w:lang w:val="sr-Cyrl-RS" w:eastAsia="zh-CN" w:bidi="hi-IN"/>
        </w:rPr>
        <w:t xml:space="preserve">укупних расхода </w:t>
      </w:r>
      <w:r w:rsidR="00EC4C6B" w:rsidRPr="00037C63">
        <w:rPr>
          <w:rFonts w:ascii="Arial" w:eastAsia="SimSun" w:hAnsi="Arial" w:cs="Arial"/>
          <w:kern w:val="3"/>
          <w:lang w:val="sr-Cyrl-RS" w:eastAsia="zh-CN" w:bidi="hi-IN"/>
        </w:rPr>
        <w:t>т</w:t>
      </w:r>
      <w:r w:rsidR="00326633" w:rsidRPr="00037C63">
        <w:rPr>
          <w:rFonts w:ascii="Arial" w:eastAsia="SimSun" w:hAnsi="Arial" w:cs="Arial"/>
          <w:kern w:val="3"/>
          <w:lang w:val="ru-RU" w:eastAsia="zh-CN" w:bidi="hi-IN"/>
        </w:rPr>
        <w:t>рошкови зарада и накнада, као и порези и доприноси на зараде и накнаде</w:t>
      </w:r>
      <w:r w:rsidR="00EC4C6B" w:rsidRPr="00037C63">
        <w:rPr>
          <w:rFonts w:ascii="Arial" w:eastAsia="SimSun" w:hAnsi="Arial" w:cs="Arial"/>
          <w:kern w:val="3"/>
          <w:lang w:val="sr-Cyrl-RS" w:eastAsia="zh-CN" w:bidi="hi-IN"/>
        </w:rPr>
        <w:t xml:space="preserve"> зарада</w:t>
      </w:r>
      <w:r w:rsidR="003C3678" w:rsidRPr="00037C63">
        <w:rPr>
          <w:rFonts w:ascii="Arial" w:eastAsia="SimSun" w:hAnsi="Arial" w:cs="Arial"/>
          <w:kern w:val="3"/>
          <w:lang w:val="sr-Cyrl-RS" w:eastAsia="zh-CN" w:bidi="hi-IN"/>
        </w:rPr>
        <w:t xml:space="preserve"> и остали лични расхода</w:t>
      </w:r>
      <w:r w:rsidR="00480F41" w:rsidRPr="00037C63">
        <w:rPr>
          <w:rFonts w:ascii="Arial" w:eastAsia="SimSun" w:hAnsi="Arial" w:cs="Arial"/>
          <w:kern w:val="3"/>
          <w:lang w:val="ru-RU" w:eastAsia="zh-CN" w:bidi="hi-IN"/>
        </w:rPr>
        <w:t xml:space="preserve"> </w:t>
      </w:r>
      <w:r w:rsidR="00EC4C6B" w:rsidRPr="00037C63">
        <w:rPr>
          <w:rFonts w:ascii="Arial" w:eastAsia="SimSun" w:hAnsi="Arial" w:cs="Arial"/>
          <w:kern w:val="3"/>
          <w:lang w:val="sr-Cyrl-RS" w:eastAsia="zh-CN" w:bidi="hi-IN"/>
        </w:rPr>
        <w:t>учествују са</w:t>
      </w:r>
      <w:r w:rsidR="00382B85" w:rsidRPr="00037C63">
        <w:rPr>
          <w:rFonts w:ascii="Arial" w:eastAsia="SimSun" w:hAnsi="Arial" w:cs="Arial"/>
          <w:kern w:val="3"/>
          <w:lang w:val="sr-Latn-RS" w:eastAsia="zh-CN" w:bidi="hi-IN"/>
        </w:rPr>
        <w:t xml:space="preserve"> </w:t>
      </w:r>
      <w:r w:rsidR="00B7532A" w:rsidRPr="00037C63">
        <w:rPr>
          <w:rFonts w:ascii="Arial" w:eastAsia="SimSun" w:hAnsi="Arial" w:cs="Arial"/>
          <w:kern w:val="3"/>
          <w:lang w:val="sr-Cyrl-BA" w:eastAsia="zh-CN" w:bidi="hi-IN"/>
        </w:rPr>
        <w:t>53</w:t>
      </w:r>
      <w:r w:rsidR="008C7C8F" w:rsidRPr="00037C63">
        <w:rPr>
          <w:rFonts w:ascii="Arial" w:eastAsia="SimSun" w:hAnsi="Arial" w:cs="Arial"/>
          <w:kern w:val="3"/>
          <w:lang w:val="sr-Latn-RS" w:eastAsia="zh-CN" w:bidi="hi-IN"/>
        </w:rPr>
        <w:t>,</w:t>
      </w:r>
      <w:r w:rsidR="00B7532A" w:rsidRPr="00037C63">
        <w:rPr>
          <w:rFonts w:ascii="Arial" w:eastAsia="SimSun" w:hAnsi="Arial" w:cs="Arial"/>
          <w:kern w:val="3"/>
          <w:lang w:val="sr-Cyrl-BA" w:eastAsia="zh-CN" w:bidi="hi-IN"/>
        </w:rPr>
        <w:t>5</w:t>
      </w:r>
      <w:r w:rsidR="005C6F6F">
        <w:rPr>
          <w:rFonts w:ascii="Arial" w:eastAsia="SimSun" w:hAnsi="Arial" w:cs="Arial"/>
          <w:kern w:val="3"/>
          <w:lang w:val="sr-Cyrl-BA" w:eastAsia="zh-CN" w:bidi="hi-IN"/>
        </w:rPr>
        <w:t>4</w:t>
      </w:r>
      <w:r w:rsidR="008C7C8F" w:rsidRPr="00037C63">
        <w:rPr>
          <w:rFonts w:ascii="Arial" w:eastAsia="SimSun" w:hAnsi="Arial" w:cs="Arial"/>
          <w:kern w:val="3"/>
          <w:lang w:val="sr-Latn-RS" w:eastAsia="zh-CN" w:bidi="hi-IN"/>
        </w:rPr>
        <w:t xml:space="preserve"> </w:t>
      </w:r>
      <w:r w:rsidR="00B6143D" w:rsidRPr="00037C63">
        <w:rPr>
          <w:rFonts w:ascii="Arial" w:eastAsia="SimSun" w:hAnsi="Arial" w:cs="Arial"/>
          <w:kern w:val="3"/>
          <w:lang w:val="sr-Cyrl-RS" w:eastAsia="zh-CN" w:bidi="hi-IN"/>
        </w:rPr>
        <w:t>%</w:t>
      </w:r>
      <w:r w:rsidR="00382B85" w:rsidRPr="00037C63">
        <w:rPr>
          <w:rFonts w:ascii="Arial" w:eastAsia="SimSun" w:hAnsi="Arial" w:cs="Arial"/>
          <w:kern w:val="3"/>
          <w:lang w:val="sr-Cyrl-RS" w:eastAsia="zh-CN" w:bidi="hi-IN"/>
        </w:rPr>
        <w:t>,</w:t>
      </w:r>
      <w:r w:rsidR="00B86298" w:rsidRPr="009C256F">
        <w:rPr>
          <w:rFonts w:ascii="Arial" w:eastAsia="SimSun" w:hAnsi="Arial" w:cs="Arial"/>
          <w:color w:val="EE0000"/>
          <w:kern w:val="3"/>
          <w:lang w:val="sr-Latn-RS" w:eastAsia="zh-CN" w:bidi="hi-IN"/>
        </w:rPr>
        <w:t xml:space="preserve"> </w:t>
      </w:r>
      <w:r w:rsidR="00D05C68" w:rsidRPr="00F26E80">
        <w:rPr>
          <w:rFonts w:ascii="Arial" w:eastAsia="SimSun" w:hAnsi="Arial" w:cs="Arial"/>
          <w:kern w:val="3"/>
          <w:lang w:val="sr-Cyrl-RS" w:eastAsia="zh-CN" w:bidi="hi-IN"/>
        </w:rPr>
        <w:t>трошкови материјала</w:t>
      </w:r>
      <w:r w:rsidR="00A5649A" w:rsidRPr="00F26E80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A34B61" w:rsidRPr="00F26E80">
        <w:rPr>
          <w:rFonts w:ascii="Arial" w:eastAsia="SimSun" w:hAnsi="Arial" w:cs="Arial"/>
          <w:kern w:val="3"/>
          <w:lang w:val="sr-Cyrl-RS" w:eastAsia="zh-CN" w:bidi="hi-IN"/>
        </w:rPr>
        <w:t>,</w:t>
      </w:r>
      <w:r w:rsidR="008C7C8F" w:rsidRPr="00F26E80">
        <w:rPr>
          <w:rFonts w:ascii="Arial" w:eastAsia="SimSun" w:hAnsi="Arial" w:cs="Arial"/>
          <w:kern w:val="3"/>
          <w:lang w:val="sr-Cyrl-RS" w:eastAsia="zh-CN" w:bidi="hi-IN"/>
        </w:rPr>
        <w:t>ситног инвентара,</w:t>
      </w:r>
      <w:r w:rsidR="00C6566C" w:rsidRPr="00F26E80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8C7C8F" w:rsidRPr="00F26E80">
        <w:rPr>
          <w:rFonts w:ascii="Arial" w:eastAsia="SimSun" w:hAnsi="Arial" w:cs="Arial"/>
          <w:kern w:val="3"/>
          <w:lang w:val="sr-Cyrl-RS" w:eastAsia="zh-CN" w:bidi="hi-IN"/>
        </w:rPr>
        <w:t xml:space="preserve">резервних делова са </w:t>
      </w:r>
      <w:r w:rsidR="00F26E80" w:rsidRPr="00F26E80">
        <w:rPr>
          <w:rFonts w:ascii="Arial" w:eastAsia="SimSun" w:hAnsi="Arial" w:cs="Arial"/>
          <w:kern w:val="3"/>
          <w:lang w:val="sr-Cyrl-RS" w:eastAsia="zh-CN" w:bidi="hi-IN"/>
        </w:rPr>
        <w:t>16</w:t>
      </w:r>
      <w:r w:rsidR="00037C63" w:rsidRPr="00F26E80">
        <w:rPr>
          <w:rFonts w:ascii="Arial" w:eastAsia="SimSun" w:hAnsi="Arial" w:cs="Arial"/>
          <w:kern w:val="3"/>
          <w:lang w:val="sr-Cyrl-RS" w:eastAsia="zh-CN" w:bidi="hi-IN"/>
        </w:rPr>
        <w:t>,</w:t>
      </w:r>
      <w:r w:rsidR="00F26E80" w:rsidRPr="00F26E80">
        <w:rPr>
          <w:rFonts w:ascii="Arial" w:eastAsia="SimSun" w:hAnsi="Arial" w:cs="Arial"/>
          <w:kern w:val="3"/>
          <w:lang w:val="sr-Cyrl-RS" w:eastAsia="zh-CN" w:bidi="hi-IN"/>
        </w:rPr>
        <w:t>31</w:t>
      </w:r>
      <w:r w:rsidR="008C7C8F" w:rsidRPr="00F26E80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8C7C8F" w:rsidRPr="00F26E80">
        <w:rPr>
          <w:rFonts w:ascii="Arial" w:eastAsia="SimSun" w:hAnsi="Arial" w:cs="Arial"/>
          <w:kern w:val="3"/>
          <w:lang w:val="sr-Latn-RS" w:eastAsia="zh-CN" w:bidi="hi-IN"/>
        </w:rPr>
        <w:t>%</w:t>
      </w:r>
      <w:r w:rsidR="00382B85" w:rsidRPr="00F26E80">
        <w:rPr>
          <w:rFonts w:ascii="Arial" w:eastAsia="SimSun" w:hAnsi="Arial" w:cs="Arial"/>
          <w:kern w:val="3"/>
          <w:lang w:val="sr-Cyrl-RS" w:eastAsia="zh-CN" w:bidi="hi-IN"/>
        </w:rPr>
        <w:t>,</w:t>
      </w:r>
      <w:r w:rsidR="00A5649A" w:rsidRPr="00F26E80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D05C68" w:rsidRPr="00F26E80">
        <w:rPr>
          <w:rFonts w:ascii="Arial" w:eastAsia="SimSun" w:hAnsi="Arial" w:cs="Arial"/>
          <w:kern w:val="3"/>
          <w:lang w:val="sr-Cyrl-RS" w:eastAsia="zh-CN" w:bidi="hi-IN"/>
        </w:rPr>
        <w:t>горива и енергије</w:t>
      </w:r>
      <w:r w:rsidR="00162074" w:rsidRPr="00F26E80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F906EE" w:rsidRPr="00F26E80">
        <w:rPr>
          <w:rFonts w:ascii="Arial" w:eastAsia="SimSun" w:hAnsi="Arial" w:cs="Arial"/>
          <w:kern w:val="3"/>
          <w:lang w:val="sr-Cyrl-RS" w:eastAsia="zh-CN" w:bidi="hi-IN"/>
        </w:rPr>
        <w:t>9,</w:t>
      </w:r>
      <w:r w:rsidR="00F26E80" w:rsidRPr="00F26E80">
        <w:rPr>
          <w:rFonts w:ascii="Arial" w:eastAsia="SimSun" w:hAnsi="Arial" w:cs="Arial"/>
          <w:kern w:val="3"/>
          <w:lang w:val="sr-Cyrl-RS" w:eastAsia="zh-CN" w:bidi="hi-IN"/>
        </w:rPr>
        <w:t>85</w:t>
      </w:r>
      <w:r w:rsidR="008C7C8F" w:rsidRPr="00F26E80">
        <w:rPr>
          <w:rFonts w:ascii="Arial" w:eastAsia="SimSun" w:hAnsi="Arial" w:cs="Arial"/>
          <w:kern w:val="3"/>
          <w:lang w:val="sr-Cyrl-RS" w:eastAsia="zh-CN" w:bidi="hi-IN"/>
        </w:rPr>
        <w:t xml:space="preserve"> %</w:t>
      </w:r>
      <w:r w:rsidR="00D05C68" w:rsidRPr="00F26E80">
        <w:rPr>
          <w:rFonts w:ascii="Arial" w:eastAsia="SimSun" w:hAnsi="Arial" w:cs="Arial"/>
          <w:kern w:val="3"/>
          <w:lang w:val="sr-Cyrl-RS" w:eastAsia="zh-CN" w:bidi="hi-IN"/>
        </w:rPr>
        <w:t>.......</w:t>
      </w:r>
    </w:p>
    <w:p w14:paraId="0A833C77" w14:textId="77777777" w:rsidR="0068135E" w:rsidRPr="00AB038F" w:rsidRDefault="0068135E" w:rsidP="008B23D9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</w:p>
    <w:p w14:paraId="67B35EE5" w14:textId="77777777" w:rsidR="003F7ADA" w:rsidRPr="00AB038F" w:rsidRDefault="00835811" w:rsidP="003548CC">
      <w:pPr>
        <w:tabs>
          <w:tab w:val="left" w:pos="7110"/>
        </w:tabs>
        <w:spacing w:after="120"/>
        <w:rPr>
          <w:rFonts w:ascii="Arial" w:eastAsia="Arial" w:hAnsi="Arial" w:cs="Arial"/>
          <w:color w:val="000000"/>
          <w:lang w:val="sr-Latn-RS"/>
        </w:rPr>
      </w:pPr>
      <w:r w:rsidRPr="00AB038F">
        <w:rPr>
          <w:rFonts w:ascii="Arial" w:eastAsia="Arial" w:hAnsi="Arial" w:cs="Arial"/>
          <w:color w:val="000000"/>
          <w:lang w:val="sr-Cyrl-RS"/>
        </w:rPr>
        <w:t>Приходи:</w:t>
      </w:r>
      <w:r w:rsidR="003548CC">
        <w:rPr>
          <w:rFonts w:ascii="Arial" w:eastAsia="Arial" w:hAnsi="Arial" w:cs="Arial"/>
          <w:color w:val="000000"/>
          <w:lang w:val="sr-Cyrl-RS"/>
        </w:rPr>
        <w:tab/>
      </w:r>
      <w:r w:rsidR="003548CC" w:rsidRPr="00AB038F">
        <w:rPr>
          <w:rFonts w:ascii="Arial" w:eastAsia="SimSun" w:hAnsi="Arial" w:cs="Arial"/>
          <w:kern w:val="3"/>
          <w:lang w:val="sr-Cyrl-RS" w:eastAsia="zh-CN" w:bidi="hi-IN"/>
        </w:rPr>
        <w:t>У 000 динара</w:t>
      </w:r>
    </w:p>
    <w:tbl>
      <w:tblPr>
        <w:tblStyle w:val="TableGrid2"/>
        <w:tblW w:w="5090" w:type="pct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630"/>
        <w:gridCol w:w="3316"/>
        <w:gridCol w:w="1259"/>
        <w:gridCol w:w="1271"/>
        <w:gridCol w:w="1298"/>
        <w:gridCol w:w="710"/>
        <w:gridCol w:w="706"/>
      </w:tblGrid>
      <w:tr w:rsidR="003F4823" w:rsidRPr="003F4823" w14:paraId="67431C24" w14:textId="77777777" w:rsidTr="00D8319C">
        <w:trPr>
          <w:trHeight w:val="20"/>
        </w:trPr>
        <w:tc>
          <w:tcPr>
            <w:tcW w:w="286" w:type="pct"/>
            <w:vAlign w:val="bottom"/>
          </w:tcPr>
          <w:p w14:paraId="674C63D6" w14:textId="77777777" w:rsidR="003F4823" w:rsidRPr="003F4823" w:rsidRDefault="003F4823" w:rsidP="003F4823">
            <w:pPr>
              <w:tabs>
                <w:tab w:val="left" w:pos="900"/>
              </w:tabs>
              <w:spacing w:after="0" w:line="240" w:lineRule="auto"/>
              <w:ind w:right="-470"/>
              <w:jc w:val="both"/>
              <w:rPr>
                <w:rFonts w:eastAsia="Times New Roman" w:cs="Arial"/>
                <w:bCs/>
                <w:sz w:val="22"/>
                <w:lang w:val="sr-Cyrl-CS"/>
              </w:rPr>
            </w:pPr>
            <w:r w:rsidRPr="003F4823">
              <w:rPr>
                <w:rFonts w:eastAsia="Times New Roman" w:cs="Arial"/>
                <w:bCs/>
                <w:sz w:val="22"/>
                <w:lang w:val="sr-Cyrl-CS"/>
              </w:rPr>
              <w:t>р.б.</w:t>
            </w:r>
          </w:p>
          <w:p w14:paraId="789EF11D" w14:textId="77777777" w:rsidR="003F4823" w:rsidRPr="003F4823" w:rsidRDefault="003F4823" w:rsidP="003F4823">
            <w:pPr>
              <w:tabs>
                <w:tab w:val="left" w:pos="900"/>
              </w:tabs>
              <w:spacing w:after="0" w:line="240" w:lineRule="auto"/>
              <w:ind w:right="-470"/>
              <w:jc w:val="both"/>
              <w:rPr>
                <w:rFonts w:eastAsia="Times New Roman" w:cs="Arial"/>
                <w:bCs/>
                <w:sz w:val="22"/>
                <w:lang w:val="sr-Cyrl-CS"/>
              </w:rPr>
            </w:pPr>
          </w:p>
        </w:tc>
        <w:tc>
          <w:tcPr>
            <w:tcW w:w="323" w:type="pct"/>
            <w:vAlign w:val="bottom"/>
          </w:tcPr>
          <w:p w14:paraId="0494E6B7" w14:textId="77777777" w:rsidR="003F4823" w:rsidRPr="003F4823" w:rsidRDefault="003F4823" w:rsidP="003F4823">
            <w:pPr>
              <w:tabs>
                <w:tab w:val="left" w:pos="900"/>
              </w:tabs>
              <w:spacing w:after="0" w:line="240" w:lineRule="auto"/>
              <w:ind w:right="-470"/>
              <w:jc w:val="both"/>
              <w:rPr>
                <w:rFonts w:eastAsia="Times New Roman" w:cs="Arial"/>
                <w:bCs/>
                <w:sz w:val="22"/>
                <w:lang w:val="sr-Cyrl-CS"/>
              </w:rPr>
            </w:pPr>
            <w:r w:rsidRPr="003F4823">
              <w:rPr>
                <w:rFonts w:eastAsia="Times New Roman" w:cs="Arial"/>
                <w:bCs/>
                <w:sz w:val="22"/>
                <w:lang w:val="sr-Latn-RS"/>
              </w:rPr>
              <w:t>K</w:t>
            </w:r>
            <w:r w:rsidRPr="003F4823">
              <w:rPr>
                <w:rFonts w:eastAsia="Times New Roman" w:cs="Arial"/>
                <w:bCs/>
                <w:sz w:val="22"/>
                <w:lang w:val="sr-Cyrl-CS"/>
              </w:rPr>
              <w:t>онто</w:t>
            </w:r>
          </w:p>
        </w:tc>
        <w:tc>
          <w:tcPr>
            <w:tcW w:w="1701" w:type="pct"/>
            <w:vAlign w:val="bottom"/>
          </w:tcPr>
          <w:p w14:paraId="5F63B3A6" w14:textId="77777777" w:rsidR="003F4823" w:rsidRPr="003F4823" w:rsidRDefault="003F4823" w:rsidP="00C316A2">
            <w:pPr>
              <w:keepNext/>
              <w:tabs>
                <w:tab w:val="left" w:pos="900"/>
              </w:tabs>
              <w:spacing w:after="0" w:line="240" w:lineRule="auto"/>
              <w:ind w:right="-470"/>
              <w:jc w:val="center"/>
              <w:outlineLvl w:val="1"/>
              <w:rPr>
                <w:rFonts w:eastAsia="Times New Roman" w:cs="Arial"/>
                <w:bCs/>
                <w:sz w:val="22"/>
                <w:lang w:val="sr-Cyrl-CS"/>
              </w:rPr>
            </w:pPr>
            <w:r w:rsidRPr="003F4823">
              <w:rPr>
                <w:rFonts w:eastAsia="Times New Roman" w:cs="Arial"/>
                <w:bCs/>
                <w:sz w:val="22"/>
                <w:lang w:val="sr-Cyrl-CS"/>
              </w:rPr>
              <w:t>Н А З И В</w:t>
            </w:r>
          </w:p>
        </w:tc>
        <w:tc>
          <w:tcPr>
            <w:tcW w:w="646" w:type="pct"/>
            <w:vAlign w:val="center"/>
          </w:tcPr>
          <w:p w14:paraId="0EEFD7DA" w14:textId="77777777" w:rsidR="003F4823" w:rsidRPr="003F4823" w:rsidRDefault="003F4823" w:rsidP="003F4823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bCs/>
                <w:sz w:val="22"/>
                <w:lang w:val="sr-Cyrl-RS"/>
              </w:rPr>
            </w:pPr>
            <w:r w:rsidRPr="003F4823">
              <w:rPr>
                <w:rFonts w:eastAsia="Times New Roman" w:cs="Arial"/>
                <w:bCs/>
                <w:sz w:val="22"/>
                <w:lang w:val="sr-Cyrl-RS"/>
              </w:rPr>
              <w:t>Програм</w:t>
            </w:r>
          </w:p>
          <w:p w14:paraId="223872EE" w14:textId="3969C4CA" w:rsidR="003F4823" w:rsidRPr="009E56B5" w:rsidRDefault="003F4823" w:rsidP="003F4823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eastAsia="Times New Roman" w:cs="Arial"/>
                <w:sz w:val="22"/>
                <w:lang w:val="sr-Cyrl-BA"/>
              </w:rPr>
            </w:pPr>
            <w:r w:rsidRPr="003F4823">
              <w:rPr>
                <w:rFonts w:eastAsia="Times New Roman" w:cs="Arial"/>
                <w:bCs/>
                <w:sz w:val="22"/>
                <w:lang w:val="sr-Cyrl-RS"/>
              </w:rPr>
              <w:t>202</w:t>
            </w:r>
            <w:r w:rsidR="009E56B5">
              <w:rPr>
                <w:rFonts w:eastAsia="Times New Roman" w:cs="Arial"/>
                <w:bCs/>
                <w:sz w:val="22"/>
                <w:lang w:val="sr-Cyrl-RS"/>
              </w:rPr>
              <w:t>5</w:t>
            </w:r>
          </w:p>
        </w:tc>
        <w:tc>
          <w:tcPr>
            <w:tcW w:w="652" w:type="pct"/>
            <w:vAlign w:val="bottom"/>
          </w:tcPr>
          <w:p w14:paraId="6A9DD8CB" w14:textId="77777777" w:rsidR="003F4823" w:rsidRPr="003F4823" w:rsidRDefault="003F4823" w:rsidP="003F4823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bCs/>
                <w:sz w:val="22"/>
                <w:lang w:val="sr-Cyrl-RS"/>
              </w:rPr>
            </w:pPr>
            <w:r w:rsidRPr="003F4823">
              <w:rPr>
                <w:rFonts w:eastAsia="Times New Roman" w:cs="Arial"/>
                <w:bCs/>
                <w:sz w:val="22"/>
                <w:lang w:val="sr-Cyrl-RS"/>
              </w:rPr>
              <w:t>Процена</w:t>
            </w:r>
          </w:p>
          <w:p w14:paraId="4492D6C3" w14:textId="43D0FDA2" w:rsidR="003F4823" w:rsidRPr="009E56B5" w:rsidRDefault="003F4823" w:rsidP="003F4823">
            <w:pPr>
              <w:keepNext/>
              <w:tabs>
                <w:tab w:val="left" w:pos="900"/>
              </w:tabs>
              <w:spacing w:after="0" w:line="240" w:lineRule="auto"/>
              <w:ind w:right="-471"/>
              <w:outlineLvl w:val="2"/>
              <w:rPr>
                <w:rFonts w:eastAsia="Times New Roman" w:cs="Arial"/>
                <w:bCs/>
                <w:sz w:val="22"/>
                <w:lang w:val="sr-Cyrl-BA"/>
              </w:rPr>
            </w:pPr>
            <w:r w:rsidRPr="003F4823">
              <w:rPr>
                <w:rFonts w:eastAsia="Times New Roman" w:cs="Arial"/>
                <w:bCs/>
                <w:sz w:val="22"/>
                <w:lang w:val="sr-Cyrl-RS"/>
              </w:rPr>
              <w:t>остварења</w:t>
            </w:r>
            <w:r w:rsidRPr="003F4823">
              <w:rPr>
                <w:rFonts w:eastAsia="Times New Roman" w:cs="Arial"/>
                <w:bCs/>
                <w:sz w:val="22"/>
                <w:lang w:val="sr-Cyrl-CS"/>
              </w:rPr>
              <w:t xml:space="preserve">      </w:t>
            </w:r>
            <w:r w:rsidRPr="003F4823">
              <w:rPr>
                <w:rFonts w:eastAsia="Times New Roman" w:cs="Arial"/>
                <w:bCs/>
                <w:sz w:val="22"/>
              </w:rPr>
              <w:t xml:space="preserve">                   </w:t>
            </w:r>
            <w:r w:rsidRPr="003F4823">
              <w:rPr>
                <w:rFonts w:eastAsia="Times New Roman" w:cs="Arial"/>
                <w:bCs/>
                <w:sz w:val="22"/>
                <w:lang w:val="sr-Cyrl-CS"/>
              </w:rPr>
              <w:t>202</w:t>
            </w:r>
            <w:r w:rsidR="009E56B5">
              <w:rPr>
                <w:rFonts w:eastAsia="Times New Roman" w:cs="Arial"/>
                <w:bCs/>
                <w:sz w:val="22"/>
                <w:lang w:val="sr-Cyrl-CS"/>
              </w:rPr>
              <w:t>5</w:t>
            </w:r>
          </w:p>
        </w:tc>
        <w:tc>
          <w:tcPr>
            <w:tcW w:w="666" w:type="pct"/>
          </w:tcPr>
          <w:p w14:paraId="5045C9B6" w14:textId="77777777" w:rsidR="003F4823" w:rsidRPr="003F4823" w:rsidRDefault="003F4823" w:rsidP="003F4823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bCs/>
                <w:sz w:val="22"/>
                <w:lang w:val="sr-Cyrl-RS"/>
              </w:rPr>
            </w:pPr>
            <w:r w:rsidRPr="003F4823">
              <w:rPr>
                <w:rFonts w:eastAsia="Times New Roman" w:cs="Arial"/>
                <w:bCs/>
                <w:sz w:val="22"/>
                <w:lang w:val="sr-Cyrl-RS"/>
              </w:rPr>
              <w:t>Програм</w:t>
            </w:r>
          </w:p>
          <w:p w14:paraId="205820EA" w14:textId="4615CA8D" w:rsidR="003F4823" w:rsidRPr="009E56B5" w:rsidRDefault="003F4823" w:rsidP="003F4823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eastAsia="Times New Roman" w:cs="Arial"/>
                <w:sz w:val="22"/>
                <w:lang w:val="sr-Cyrl-BA"/>
              </w:rPr>
            </w:pPr>
            <w:r w:rsidRPr="003F4823">
              <w:rPr>
                <w:rFonts w:eastAsia="Times New Roman" w:cs="Arial"/>
                <w:bCs/>
                <w:sz w:val="22"/>
                <w:lang w:val="sr-Cyrl-RS"/>
              </w:rPr>
              <w:t>202</w:t>
            </w:r>
            <w:r w:rsidR="009E56B5">
              <w:rPr>
                <w:rFonts w:eastAsia="Times New Roman" w:cs="Arial"/>
                <w:bCs/>
                <w:sz w:val="22"/>
                <w:lang w:val="sr-Cyrl-RS"/>
              </w:rPr>
              <w:t>6</w:t>
            </w:r>
          </w:p>
        </w:tc>
        <w:tc>
          <w:tcPr>
            <w:tcW w:w="726" w:type="pct"/>
            <w:gridSpan w:val="2"/>
            <w:vAlign w:val="center"/>
          </w:tcPr>
          <w:p w14:paraId="6FF363A8" w14:textId="77777777" w:rsidR="003F4823" w:rsidRPr="003F4823" w:rsidRDefault="003F4823" w:rsidP="003F4823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Индекс</w:t>
            </w:r>
          </w:p>
        </w:tc>
      </w:tr>
      <w:tr w:rsidR="003F4823" w:rsidRPr="003F4823" w14:paraId="09ED98A2" w14:textId="77777777" w:rsidTr="00D8319C">
        <w:trPr>
          <w:trHeight w:val="20"/>
        </w:trPr>
        <w:tc>
          <w:tcPr>
            <w:tcW w:w="286" w:type="pct"/>
            <w:vAlign w:val="center"/>
          </w:tcPr>
          <w:p w14:paraId="149B7184" w14:textId="77777777" w:rsidR="003F4823" w:rsidRPr="003F4823" w:rsidRDefault="003F4823" w:rsidP="003F4823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</w:p>
        </w:tc>
        <w:tc>
          <w:tcPr>
            <w:tcW w:w="323" w:type="pct"/>
            <w:vAlign w:val="center"/>
          </w:tcPr>
          <w:p w14:paraId="2A5E7FAA" w14:textId="77777777" w:rsidR="003F4823" w:rsidRPr="003F4823" w:rsidRDefault="003F4823" w:rsidP="003F4823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1</w:t>
            </w:r>
          </w:p>
        </w:tc>
        <w:tc>
          <w:tcPr>
            <w:tcW w:w="1701" w:type="pct"/>
            <w:vAlign w:val="center"/>
          </w:tcPr>
          <w:p w14:paraId="065464C5" w14:textId="77777777" w:rsidR="003F4823" w:rsidRPr="003F4823" w:rsidRDefault="003F4823" w:rsidP="00F07015">
            <w:pPr>
              <w:tabs>
                <w:tab w:val="left" w:pos="900"/>
              </w:tabs>
              <w:spacing w:after="0" w:line="240" w:lineRule="auto"/>
              <w:ind w:right="-470"/>
              <w:jc w:val="center"/>
              <w:rPr>
                <w:rFonts w:eastAsia="Times New Roman" w:cs="Arial"/>
                <w:sz w:val="22"/>
                <w:lang w:val="sr-Cyrl-CS"/>
              </w:rPr>
            </w:pPr>
            <w:r w:rsidRPr="003F4823">
              <w:rPr>
                <w:rFonts w:eastAsia="Times New Roman" w:cs="Arial"/>
                <w:sz w:val="22"/>
                <w:lang w:val="sr-Cyrl-CS"/>
              </w:rPr>
              <w:t>2</w:t>
            </w:r>
          </w:p>
        </w:tc>
        <w:tc>
          <w:tcPr>
            <w:tcW w:w="646" w:type="pct"/>
            <w:vAlign w:val="center"/>
          </w:tcPr>
          <w:p w14:paraId="6EAA7C08" w14:textId="77777777" w:rsidR="003F4823" w:rsidRPr="003F4823" w:rsidRDefault="003F4823" w:rsidP="00F07015">
            <w:pPr>
              <w:spacing w:after="0"/>
              <w:jc w:val="center"/>
              <w:rPr>
                <w:rFonts w:cs="Arial"/>
                <w:color w:val="000000"/>
                <w:sz w:val="22"/>
                <w:lang w:val="sr-Cyrl-RS"/>
              </w:rPr>
            </w:pPr>
            <w:r w:rsidRPr="003F4823">
              <w:rPr>
                <w:rFonts w:cs="Arial"/>
                <w:color w:val="000000"/>
                <w:sz w:val="22"/>
                <w:lang w:val="sr-Cyrl-RS"/>
              </w:rPr>
              <w:t>3</w:t>
            </w:r>
          </w:p>
        </w:tc>
        <w:tc>
          <w:tcPr>
            <w:tcW w:w="652" w:type="pct"/>
            <w:vAlign w:val="center"/>
          </w:tcPr>
          <w:p w14:paraId="1D652E07" w14:textId="77777777" w:rsidR="003F4823" w:rsidRPr="003F4823" w:rsidRDefault="003F4823" w:rsidP="00F07015">
            <w:pPr>
              <w:spacing w:after="0"/>
              <w:jc w:val="center"/>
              <w:rPr>
                <w:rFonts w:cs="Arial"/>
                <w:color w:val="000000"/>
                <w:sz w:val="22"/>
                <w:lang w:val="sr-Cyrl-RS"/>
              </w:rPr>
            </w:pPr>
            <w:r w:rsidRPr="003F4823">
              <w:rPr>
                <w:rFonts w:cs="Arial"/>
                <w:color w:val="000000"/>
                <w:sz w:val="22"/>
                <w:lang w:val="sr-Cyrl-RS"/>
              </w:rPr>
              <w:t>4</w:t>
            </w:r>
          </w:p>
        </w:tc>
        <w:tc>
          <w:tcPr>
            <w:tcW w:w="666" w:type="pct"/>
          </w:tcPr>
          <w:p w14:paraId="4DA38468" w14:textId="77777777" w:rsidR="003F4823" w:rsidRPr="003F4823" w:rsidRDefault="003F4823" w:rsidP="00F07015">
            <w:pPr>
              <w:spacing w:after="0"/>
              <w:jc w:val="center"/>
              <w:rPr>
                <w:rFonts w:cs="Arial"/>
                <w:color w:val="000000"/>
                <w:sz w:val="22"/>
                <w:lang w:val="sr-Cyrl-RS"/>
              </w:rPr>
            </w:pPr>
            <w:r w:rsidRPr="003F4823">
              <w:rPr>
                <w:rFonts w:cs="Arial"/>
                <w:color w:val="000000"/>
                <w:sz w:val="22"/>
                <w:lang w:val="sr-Cyrl-RS"/>
              </w:rPr>
              <w:t>5</w:t>
            </w:r>
          </w:p>
        </w:tc>
        <w:tc>
          <w:tcPr>
            <w:tcW w:w="364" w:type="pct"/>
            <w:vAlign w:val="center"/>
          </w:tcPr>
          <w:p w14:paraId="151B56A9" w14:textId="77777777" w:rsidR="003F4823" w:rsidRPr="003F4823" w:rsidRDefault="003F4823" w:rsidP="00F07015">
            <w:pPr>
              <w:spacing w:after="0"/>
              <w:jc w:val="center"/>
              <w:rPr>
                <w:rFonts w:cs="Arial"/>
                <w:color w:val="000000"/>
                <w:sz w:val="22"/>
                <w:lang w:val="sr-Cyrl-RS"/>
              </w:rPr>
            </w:pPr>
            <w:r w:rsidRPr="003F4823">
              <w:rPr>
                <w:rFonts w:cs="Arial"/>
                <w:color w:val="000000"/>
                <w:sz w:val="22"/>
                <w:lang w:val="sr-Cyrl-RS"/>
              </w:rPr>
              <w:t>5/4</w:t>
            </w:r>
          </w:p>
        </w:tc>
        <w:tc>
          <w:tcPr>
            <w:tcW w:w="362" w:type="pct"/>
            <w:vAlign w:val="center"/>
          </w:tcPr>
          <w:p w14:paraId="54D852CE" w14:textId="77777777" w:rsidR="003F4823" w:rsidRPr="003F4823" w:rsidRDefault="003F4823" w:rsidP="00F07015">
            <w:pPr>
              <w:spacing w:after="0"/>
              <w:jc w:val="center"/>
              <w:rPr>
                <w:rFonts w:cs="Arial"/>
                <w:color w:val="000000"/>
                <w:sz w:val="22"/>
                <w:lang w:val="sr-Cyrl-RS"/>
              </w:rPr>
            </w:pPr>
            <w:r w:rsidRPr="003F4823">
              <w:rPr>
                <w:rFonts w:cs="Arial"/>
                <w:color w:val="000000"/>
                <w:sz w:val="22"/>
                <w:lang w:val="sr-Cyrl-RS"/>
              </w:rPr>
              <w:t>5/3</w:t>
            </w:r>
          </w:p>
        </w:tc>
      </w:tr>
      <w:tr w:rsidR="0040000D" w:rsidRPr="00C40012" w14:paraId="319762E7" w14:textId="77777777" w:rsidTr="00D8319C">
        <w:trPr>
          <w:trHeight w:val="20"/>
        </w:trPr>
        <w:tc>
          <w:tcPr>
            <w:tcW w:w="286" w:type="pct"/>
            <w:vAlign w:val="bottom"/>
          </w:tcPr>
          <w:p w14:paraId="7B0532A0" w14:textId="77777777" w:rsidR="0040000D" w:rsidRPr="003F4823" w:rsidRDefault="0040000D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1.</w:t>
            </w:r>
          </w:p>
        </w:tc>
        <w:tc>
          <w:tcPr>
            <w:tcW w:w="323" w:type="pct"/>
            <w:vAlign w:val="bottom"/>
          </w:tcPr>
          <w:p w14:paraId="117411AC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3F4823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1701" w:type="pct"/>
            <w:vAlign w:val="bottom"/>
          </w:tcPr>
          <w:p w14:paraId="2CD6BC8A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3F4823">
              <w:rPr>
                <w:rFonts w:eastAsia="Times New Roman" w:cs="Arial"/>
                <w:sz w:val="22"/>
                <w:lang w:val="sr-Cyrl-CS"/>
              </w:rPr>
              <w:t>Прих. од изношења</w:t>
            </w:r>
            <w:r w:rsidRPr="003F4823">
              <w:rPr>
                <w:rFonts w:eastAsia="Times New Roman" w:cs="Arial"/>
                <w:sz w:val="22"/>
                <w:lang w:val="sr-Cyrl-RS"/>
              </w:rPr>
              <w:t xml:space="preserve"> и депоновања комуналног  отпада</w:t>
            </w:r>
          </w:p>
        </w:tc>
        <w:tc>
          <w:tcPr>
            <w:tcW w:w="646" w:type="pct"/>
            <w:vAlign w:val="bottom"/>
          </w:tcPr>
          <w:p w14:paraId="450BD7CB" w14:textId="5F445187" w:rsidR="0040000D" w:rsidRPr="003F4823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FE12AC">
              <w:rPr>
                <w:rFonts w:cs="Arial"/>
                <w:iCs/>
                <w:color w:val="000000"/>
                <w:sz w:val="22"/>
              </w:rPr>
              <w:t>298</w:t>
            </w:r>
            <w:r w:rsidR="00D8319C">
              <w:rPr>
                <w:rFonts w:cs="Arial"/>
                <w:iCs/>
                <w:color w:val="000000"/>
                <w:sz w:val="22"/>
                <w:lang w:val="sr-Cyrl-RS"/>
              </w:rPr>
              <w:t>.</w:t>
            </w:r>
            <w:r w:rsidRPr="0028600F">
              <w:rPr>
                <w:rFonts w:cs="Arial"/>
                <w:iCs/>
                <w:color w:val="000000"/>
                <w:sz w:val="22"/>
              </w:rPr>
              <w:t>500</w:t>
            </w:r>
          </w:p>
        </w:tc>
        <w:tc>
          <w:tcPr>
            <w:tcW w:w="652" w:type="pct"/>
            <w:vAlign w:val="bottom"/>
          </w:tcPr>
          <w:p w14:paraId="72626288" w14:textId="5AF89822" w:rsidR="0040000D" w:rsidRPr="00656981" w:rsidRDefault="00656981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240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000</w:t>
            </w:r>
          </w:p>
        </w:tc>
        <w:tc>
          <w:tcPr>
            <w:tcW w:w="666" w:type="pct"/>
            <w:vAlign w:val="bottom"/>
          </w:tcPr>
          <w:p w14:paraId="436AE8CD" w14:textId="0DF1465E" w:rsidR="0040000D" w:rsidRPr="000C49DE" w:rsidRDefault="00C40590" w:rsidP="0040000D">
            <w:pPr>
              <w:spacing w:after="0"/>
              <w:jc w:val="right"/>
              <w:rPr>
                <w:rFonts w:cs="Arial"/>
                <w:i/>
                <w:color w:val="000000"/>
                <w:sz w:val="22"/>
                <w:lang w:val="sr-Cyrl-BA"/>
              </w:rPr>
            </w:pPr>
            <w:r w:rsidRPr="00152AC5">
              <w:rPr>
                <w:rFonts w:cs="Arial"/>
                <w:iCs/>
                <w:color w:val="000000"/>
                <w:sz w:val="22"/>
                <w:lang w:val="sr-Cyrl-BA"/>
              </w:rPr>
              <w:t>376</w:t>
            </w:r>
            <w:r w:rsidR="00D8319C">
              <w:rPr>
                <w:rFonts w:cs="Arial"/>
                <w:iCs/>
                <w:color w:val="000000"/>
                <w:sz w:val="22"/>
                <w:lang w:val="sr-Cyrl-BA"/>
              </w:rPr>
              <w:t>.</w:t>
            </w:r>
            <w:r w:rsidRPr="00152AC5">
              <w:rPr>
                <w:rFonts w:cs="Arial"/>
                <w:iCs/>
                <w:color w:val="000000"/>
                <w:sz w:val="22"/>
                <w:lang w:val="sr-Cyrl-BA"/>
              </w:rPr>
              <w:t>500</w:t>
            </w:r>
          </w:p>
        </w:tc>
        <w:tc>
          <w:tcPr>
            <w:tcW w:w="364" w:type="pct"/>
            <w:vAlign w:val="bottom"/>
          </w:tcPr>
          <w:p w14:paraId="7771E1CD" w14:textId="7E8330D2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157</w:t>
            </w:r>
          </w:p>
        </w:tc>
        <w:tc>
          <w:tcPr>
            <w:tcW w:w="362" w:type="pct"/>
            <w:vAlign w:val="bottom"/>
          </w:tcPr>
          <w:p w14:paraId="66F073CD" w14:textId="6674C8D3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126</w:t>
            </w:r>
          </w:p>
        </w:tc>
      </w:tr>
      <w:tr w:rsidR="0040000D" w:rsidRPr="00C40012" w14:paraId="5262AD97" w14:textId="77777777" w:rsidTr="00D8319C">
        <w:trPr>
          <w:trHeight w:val="20"/>
        </w:trPr>
        <w:tc>
          <w:tcPr>
            <w:tcW w:w="286" w:type="pct"/>
            <w:vAlign w:val="bottom"/>
          </w:tcPr>
          <w:p w14:paraId="17BA132F" w14:textId="77777777" w:rsidR="0040000D" w:rsidRPr="003F4823" w:rsidRDefault="0040000D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Latn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2</w:t>
            </w:r>
          </w:p>
        </w:tc>
        <w:tc>
          <w:tcPr>
            <w:tcW w:w="323" w:type="pct"/>
            <w:vAlign w:val="bottom"/>
          </w:tcPr>
          <w:p w14:paraId="587EAEB1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3F4823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1701" w:type="pct"/>
            <w:vAlign w:val="bottom"/>
          </w:tcPr>
          <w:p w14:paraId="0F00941F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3F4823">
              <w:rPr>
                <w:rFonts w:eastAsia="Times New Roman" w:cs="Arial"/>
                <w:sz w:val="22"/>
                <w:lang w:val="sr-Cyrl-CS"/>
              </w:rPr>
              <w:t>Приход од   одржавања  чистоће јавних површина</w:t>
            </w:r>
          </w:p>
        </w:tc>
        <w:tc>
          <w:tcPr>
            <w:tcW w:w="646" w:type="pct"/>
            <w:vAlign w:val="bottom"/>
          </w:tcPr>
          <w:p w14:paraId="243F183E" w14:textId="7C253AD8" w:rsidR="0040000D" w:rsidRPr="003F4823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3F4823">
              <w:rPr>
                <w:rFonts w:cs="Arial"/>
                <w:color w:val="000000"/>
                <w:sz w:val="22"/>
              </w:rPr>
              <w:t>55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3F4823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52" w:type="pct"/>
            <w:vAlign w:val="bottom"/>
          </w:tcPr>
          <w:p w14:paraId="2391D818" w14:textId="3B4F613D" w:rsidR="0040000D" w:rsidRPr="003F4823" w:rsidRDefault="00C31AF7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50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66" w:type="pct"/>
            <w:vAlign w:val="bottom"/>
          </w:tcPr>
          <w:p w14:paraId="2D1BD4D4" w14:textId="6F5222DF" w:rsidR="0040000D" w:rsidRPr="000C49DE" w:rsidRDefault="00C40590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50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000</w:t>
            </w:r>
          </w:p>
        </w:tc>
        <w:tc>
          <w:tcPr>
            <w:tcW w:w="364" w:type="pct"/>
            <w:vAlign w:val="bottom"/>
          </w:tcPr>
          <w:p w14:paraId="1FC0A721" w14:textId="323187D6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100</w:t>
            </w:r>
          </w:p>
        </w:tc>
        <w:tc>
          <w:tcPr>
            <w:tcW w:w="362" w:type="pct"/>
            <w:vAlign w:val="bottom"/>
          </w:tcPr>
          <w:p w14:paraId="3CD855DC" w14:textId="572C8C14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91</w:t>
            </w:r>
          </w:p>
        </w:tc>
      </w:tr>
      <w:tr w:rsidR="0040000D" w:rsidRPr="00C40012" w14:paraId="03D92909" w14:textId="77777777" w:rsidTr="00D8319C">
        <w:trPr>
          <w:trHeight w:val="20"/>
        </w:trPr>
        <w:tc>
          <w:tcPr>
            <w:tcW w:w="286" w:type="pct"/>
            <w:vAlign w:val="bottom"/>
          </w:tcPr>
          <w:p w14:paraId="2EAA5D70" w14:textId="77777777" w:rsidR="0040000D" w:rsidRPr="003F4823" w:rsidRDefault="0040000D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3.</w:t>
            </w:r>
          </w:p>
        </w:tc>
        <w:tc>
          <w:tcPr>
            <w:tcW w:w="323" w:type="pct"/>
            <w:vAlign w:val="bottom"/>
          </w:tcPr>
          <w:p w14:paraId="58CF5486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614</w:t>
            </w:r>
          </w:p>
        </w:tc>
        <w:tc>
          <w:tcPr>
            <w:tcW w:w="1701" w:type="pct"/>
            <w:vAlign w:val="bottom"/>
          </w:tcPr>
          <w:p w14:paraId="24EA736B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Приход од кабастог отпада и изн. комун. отпада  по сеоским МЗ</w:t>
            </w:r>
          </w:p>
        </w:tc>
        <w:tc>
          <w:tcPr>
            <w:tcW w:w="646" w:type="pct"/>
            <w:vAlign w:val="bottom"/>
          </w:tcPr>
          <w:p w14:paraId="515AA870" w14:textId="3D10AA51" w:rsidR="0040000D" w:rsidRPr="003F4823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9A73CF">
              <w:rPr>
                <w:rFonts w:cs="Arial"/>
                <w:color w:val="000000"/>
                <w:sz w:val="22"/>
              </w:rPr>
              <w:t>22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9A73CF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52" w:type="pct"/>
            <w:vAlign w:val="bottom"/>
          </w:tcPr>
          <w:p w14:paraId="1DFC9EFD" w14:textId="4362AF15" w:rsidR="0040000D" w:rsidRPr="003F4823" w:rsidRDefault="00C31AF7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21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66" w:type="pct"/>
            <w:vAlign w:val="bottom"/>
          </w:tcPr>
          <w:p w14:paraId="7F6C22A1" w14:textId="30B0D486" w:rsidR="0040000D" w:rsidRPr="000C49DE" w:rsidRDefault="00C40590" w:rsidP="0040000D">
            <w:pPr>
              <w:spacing w:after="0"/>
              <w:jc w:val="right"/>
              <w:rPr>
                <w:rFonts w:cs="Arial"/>
                <w:i/>
                <w:color w:val="000000"/>
                <w:sz w:val="22"/>
                <w:lang w:val="sr-Cyrl-BA"/>
              </w:rPr>
            </w:pPr>
            <w:r w:rsidRPr="00C40590">
              <w:rPr>
                <w:rFonts w:cs="Arial"/>
                <w:iCs/>
                <w:color w:val="000000"/>
                <w:sz w:val="22"/>
                <w:lang w:val="sr-Cyrl-BA"/>
              </w:rPr>
              <w:t>18</w:t>
            </w:r>
            <w:r w:rsidR="00D8319C">
              <w:rPr>
                <w:rFonts w:cs="Arial"/>
                <w:iCs/>
                <w:color w:val="000000"/>
                <w:sz w:val="22"/>
                <w:lang w:val="sr-Cyrl-BA"/>
              </w:rPr>
              <w:t>.</w:t>
            </w:r>
            <w:r w:rsidRPr="00C40590">
              <w:rPr>
                <w:rFonts w:cs="Arial"/>
                <w:iCs/>
                <w:color w:val="000000"/>
                <w:sz w:val="22"/>
                <w:lang w:val="sr-Cyrl-BA"/>
              </w:rPr>
              <w:t>500</w:t>
            </w:r>
          </w:p>
        </w:tc>
        <w:tc>
          <w:tcPr>
            <w:tcW w:w="364" w:type="pct"/>
            <w:vAlign w:val="bottom"/>
          </w:tcPr>
          <w:p w14:paraId="727968B4" w14:textId="12956789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88</w:t>
            </w:r>
          </w:p>
        </w:tc>
        <w:tc>
          <w:tcPr>
            <w:tcW w:w="362" w:type="pct"/>
            <w:vAlign w:val="bottom"/>
          </w:tcPr>
          <w:p w14:paraId="36B2C916" w14:textId="252EEEF0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84</w:t>
            </w:r>
          </w:p>
        </w:tc>
      </w:tr>
      <w:tr w:rsidR="0040000D" w:rsidRPr="00C40012" w14:paraId="07E28B46" w14:textId="77777777" w:rsidTr="00D8319C">
        <w:trPr>
          <w:trHeight w:val="20"/>
        </w:trPr>
        <w:tc>
          <w:tcPr>
            <w:tcW w:w="286" w:type="pct"/>
            <w:vAlign w:val="bottom"/>
          </w:tcPr>
          <w:p w14:paraId="3D080228" w14:textId="77777777" w:rsidR="0040000D" w:rsidRPr="003F4823" w:rsidRDefault="0040000D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4.</w:t>
            </w:r>
          </w:p>
        </w:tc>
        <w:tc>
          <w:tcPr>
            <w:tcW w:w="323" w:type="pct"/>
            <w:vAlign w:val="bottom"/>
          </w:tcPr>
          <w:p w14:paraId="774781BC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3F4823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1701" w:type="pct"/>
            <w:vAlign w:val="bottom"/>
          </w:tcPr>
          <w:p w14:paraId="0D48F4E6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Остали приходи чишћења</w:t>
            </w:r>
          </w:p>
        </w:tc>
        <w:tc>
          <w:tcPr>
            <w:tcW w:w="646" w:type="pct"/>
            <w:vAlign w:val="bottom"/>
          </w:tcPr>
          <w:p w14:paraId="42E7C8BD" w14:textId="0AD5F2AC" w:rsidR="0040000D" w:rsidRPr="003F4823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3F4823">
              <w:rPr>
                <w:rFonts w:cs="Arial"/>
                <w:color w:val="000000"/>
                <w:sz w:val="22"/>
              </w:rPr>
              <w:t>25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3F4823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52" w:type="pct"/>
            <w:vAlign w:val="bottom"/>
          </w:tcPr>
          <w:p w14:paraId="510CC271" w14:textId="4CCB69BB" w:rsidR="0040000D" w:rsidRPr="003F4823" w:rsidRDefault="00580718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1</w:t>
            </w:r>
            <w:r w:rsidR="00C31AF7">
              <w:rPr>
                <w:rFonts w:cs="Arial"/>
                <w:color w:val="000000"/>
                <w:sz w:val="22"/>
              </w:rPr>
              <w:t>5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="00C31AF7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66" w:type="pct"/>
            <w:vAlign w:val="bottom"/>
          </w:tcPr>
          <w:p w14:paraId="718C4356" w14:textId="32A3FC15" w:rsidR="0040000D" w:rsidRPr="000C49DE" w:rsidRDefault="00C40590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28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000</w:t>
            </w:r>
          </w:p>
        </w:tc>
        <w:tc>
          <w:tcPr>
            <w:tcW w:w="364" w:type="pct"/>
            <w:vAlign w:val="bottom"/>
          </w:tcPr>
          <w:p w14:paraId="2D0035BA" w14:textId="3DFB1D12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187</w:t>
            </w:r>
          </w:p>
        </w:tc>
        <w:tc>
          <w:tcPr>
            <w:tcW w:w="362" w:type="pct"/>
            <w:vAlign w:val="bottom"/>
          </w:tcPr>
          <w:p w14:paraId="7C19E13B" w14:textId="553BE194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112</w:t>
            </w:r>
          </w:p>
        </w:tc>
      </w:tr>
      <w:tr w:rsidR="0040000D" w:rsidRPr="00C40012" w14:paraId="66A9A46F" w14:textId="77777777" w:rsidTr="00D8319C">
        <w:trPr>
          <w:trHeight w:val="20"/>
        </w:trPr>
        <w:tc>
          <w:tcPr>
            <w:tcW w:w="286" w:type="pct"/>
            <w:vAlign w:val="bottom"/>
          </w:tcPr>
          <w:p w14:paraId="1905B334" w14:textId="77777777" w:rsidR="0040000D" w:rsidRPr="003F4823" w:rsidRDefault="0040000D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5.</w:t>
            </w:r>
          </w:p>
        </w:tc>
        <w:tc>
          <w:tcPr>
            <w:tcW w:w="323" w:type="pct"/>
            <w:vAlign w:val="bottom"/>
          </w:tcPr>
          <w:p w14:paraId="0AB8A344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3F4823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1701" w:type="pct"/>
            <w:vAlign w:val="bottom"/>
          </w:tcPr>
          <w:p w14:paraId="685C2538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3F4823">
              <w:rPr>
                <w:rFonts w:eastAsia="Times New Roman" w:cs="Arial"/>
                <w:sz w:val="22"/>
                <w:lang w:val="sr-Cyrl-CS"/>
              </w:rPr>
              <w:t>Прих. од  одр. јавних зелених површина</w:t>
            </w:r>
          </w:p>
        </w:tc>
        <w:tc>
          <w:tcPr>
            <w:tcW w:w="646" w:type="pct"/>
            <w:vAlign w:val="bottom"/>
          </w:tcPr>
          <w:p w14:paraId="320CB40E" w14:textId="580A809A" w:rsidR="0040000D" w:rsidRPr="003F4823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3F4823">
              <w:rPr>
                <w:rFonts w:cs="Arial"/>
                <w:color w:val="000000"/>
                <w:sz w:val="22"/>
              </w:rPr>
              <w:t>49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3F4823">
              <w:rPr>
                <w:rFonts w:cs="Arial"/>
                <w:color w:val="000000"/>
                <w:sz w:val="22"/>
              </w:rPr>
              <w:t>100</w:t>
            </w:r>
          </w:p>
        </w:tc>
        <w:tc>
          <w:tcPr>
            <w:tcW w:w="652" w:type="pct"/>
            <w:vAlign w:val="bottom"/>
          </w:tcPr>
          <w:p w14:paraId="2C644757" w14:textId="25F47F05" w:rsidR="0040000D" w:rsidRPr="003F4823" w:rsidRDefault="00C31AF7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43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66" w:type="pct"/>
            <w:vAlign w:val="bottom"/>
          </w:tcPr>
          <w:p w14:paraId="1E11AEAC" w14:textId="2FB9ABF3" w:rsidR="0040000D" w:rsidRPr="000C49DE" w:rsidRDefault="00C40590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48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200</w:t>
            </w:r>
          </w:p>
        </w:tc>
        <w:tc>
          <w:tcPr>
            <w:tcW w:w="364" w:type="pct"/>
            <w:vAlign w:val="bottom"/>
          </w:tcPr>
          <w:p w14:paraId="2766BCB3" w14:textId="1CDCAD6D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112</w:t>
            </w:r>
          </w:p>
        </w:tc>
        <w:tc>
          <w:tcPr>
            <w:tcW w:w="362" w:type="pct"/>
            <w:vAlign w:val="bottom"/>
          </w:tcPr>
          <w:p w14:paraId="2B61EC0E" w14:textId="6DAC5087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98</w:t>
            </w:r>
          </w:p>
        </w:tc>
      </w:tr>
      <w:tr w:rsidR="0040000D" w:rsidRPr="00C40012" w14:paraId="5BD9ED9A" w14:textId="77777777" w:rsidTr="00D8319C">
        <w:trPr>
          <w:trHeight w:val="20"/>
        </w:trPr>
        <w:tc>
          <w:tcPr>
            <w:tcW w:w="286" w:type="pct"/>
            <w:vAlign w:val="bottom"/>
          </w:tcPr>
          <w:p w14:paraId="15161DE1" w14:textId="77777777" w:rsidR="0040000D" w:rsidRPr="003F4823" w:rsidRDefault="0040000D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6.</w:t>
            </w:r>
          </w:p>
        </w:tc>
        <w:tc>
          <w:tcPr>
            <w:tcW w:w="323" w:type="pct"/>
            <w:vAlign w:val="bottom"/>
          </w:tcPr>
          <w:p w14:paraId="0C84F544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3F4823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1701" w:type="pct"/>
            <w:vAlign w:val="bottom"/>
          </w:tcPr>
          <w:p w14:paraId="63C1F1D7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3F4823">
              <w:rPr>
                <w:rFonts w:eastAsia="Times New Roman" w:cs="Arial"/>
                <w:sz w:val="22"/>
                <w:lang w:val="sr-Cyrl-CS"/>
              </w:rPr>
              <w:t>Прих. од зимског одр. путева</w:t>
            </w:r>
          </w:p>
        </w:tc>
        <w:tc>
          <w:tcPr>
            <w:tcW w:w="646" w:type="pct"/>
            <w:vAlign w:val="bottom"/>
          </w:tcPr>
          <w:p w14:paraId="2267B187" w14:textId="0106478C" w:rsidR="0040000D" w:rsidRPr="003F4823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9A73CF">
              <w:rPr>
                <w:rFonts w:cs="Arial"/>
                <w:color w:val="000000"/>
                <w:sz w:val="22"/>
              </w:rPr>
              <w:t>50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9A73CF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52" w:type="pct"/>
            <w:vAlign w:val="bottom"/>
          </w:tcPr>
          <w:p w14:paraId="7F125B82" w14:textId="68F37729" w:rsidR="0040000D" w:rsidRPr="003F4823" w:rsidRDefault="00C31AF7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50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66" w:type="pct"/>
            <w:vAlign w:val="bottom"/>
          </w:tcPr>
          <w:p w14:paraId="7E4D97C3" w14:textId="5F2F4DAA" w:rsidR="0040000D" w:rsidRPr="000C49DE" w:rsidRDefault="00C40590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58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200</w:t>
            </w:r>
          </w:p>
        </w:tc>
        <w:tc>
          <w:tcPr>
            <w:tcW w:w="364" w:type="pct"/>
            <w:vAlign w:val="bottom"/>
          </w:tcPr>
          <w:p w14:paraId="01C418B1" w14:textId="4649EB67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116</w:t>
            </w:r>
          </w:p>
        </w:tc>
        <w:tc>
          <w:tcPr>
            <w:tcW w:w="362" w:type="pct"/>
            <w:vAlign w:val="bottom"/>
          </w:tcPr>
          <w:p w14:paraId="5AF3F3B9" w14:textId="0DDD490D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116</w:t>
            </w:r>
          </w:p>
        </w:tc>
      </w:tr>
      <w:tr w:rsidR="0040000D" w:rsidRPr="00C40012" w14:paraId="3AF7F88D" w14:textId="77777777" w:rsidTr="00D8319C">
        <w:trPr>
          <w:trHeight w:val="20"/>
        </w:trPr>
        <w:tc>
          <w:tcPr>
            <w:tcW w:w="286" w:type="pct"/>
            <w:vAlign w:val="bottom"/>
          </w:tcPr>
          <w:p w14:paraId="527D2548" w14:textId="77777777" w:rsidR="0040000D" w:rsidRPr="003F4823" w:rsidRDefault="0040000D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7.</w:t>
            </w:r>
          </w:p>
        </w:tc>
        <w:tc>
          <w:tcPr>
            <w:tcW w:w="323" w:type="pct"/>
            <w:vAlign w:val="bottom"/>
          </w:tcPr>
          <w:p w14:paraId="260C0A0F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</w:rPr>
            </w:pPr>
            <w:r w:rsidRPr="003F4823">
              <w:rPr>
                <w:rFonts w:eastAsia="Times New Roman" w:cs="Arial"/>
                <w:sz w:val="22"/>
              </w:rPr>
              <w:t>614</w:t>
            </w:r>
          </w:p>
        </w:tc>
        <w:tc>
          <w:tcPr>
            <w:tcW w:w="1701" w:type="pct"/>
            <w:vAlign w:val="bottom"/>
          </w:tcPr>
          <w:p w14:paraId="36EA9F31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Прих. од летњег одр. путева</w:t>
            </w:r>
          </w:p>
        </w:tc>
        <w:tc>
          <w:tcPr>
            <w:tcW w:w="646" w:type="pct"/>
            <w:vAlign w:val="bottom"/>
          </w:tcPr>
          <w:p w14:paraId="61E9E80D" w14:textId="34C35C08" w:rsidR="0040000D" w:rsidRPr="003F4823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3F4823">
              <w:rPr>
                <w:rFonts w:cs="Arial"/>
                <w:color w:val="000000"/>
                <w:sz w:val="22"/>
              </w:rPr>
              <w:t>23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3F4823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52" w:type="pct"/>
            <w:vAlign w:val="bottom"/>
          </w:tcPr>
          <w:p w14:paraId="65781EFA" w14:textId="45AE809D" w:rsidR="0040000D" w:rsidRPr="003F4823" w:rsidRDefault="00C31AF7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12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66" w:type="pct"/>
            <w:vAlign w:val="bottom"/>
          </w:tcPr>
          <w:p w14:paraId="4C493802" w14:textId="5288DB7B" w:rsidR="0040000D" w:rsidRPr="000C49DE" w:rsidRDefault="00C40590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11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400</w:t>
            </w:r>
          </w:p>
        </w:tc>
        <w:tc>
          <w:tcPr>
            <w:tcW w:w="364" w:type="pct"/>
            <w:vAlign w:val="bottom"/>
          </w:tcPr>
          <w:p w14:paraId="2FF680BD" w14:textId="528ECDA4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95</w:t>
            </w:r>
          </w:p>
        </w:tc>
        <w:tc>
          <w:tcPr>
            <w:tcW w:w="362" w:type="pct"/>
            <w:vAlign w:val="bottom"/>
          </w:tcPr>
          <w:p w14:paraId="1EB5AE99" w14:textId="3A0A9525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50</w:t>
            </w:r>
          </w:p>
        </w:tc>
      </w:tr>
      <w:tr w:rsidR="0040000D" w:rsidRPr="00C40012" w14:paraId="1D824783" w14:textId="77777777" w:rsidTr="00D8319C">
        <w:trPr>
          <w:trHeight w:val="20"/>
        </w:trPr>
        <w:tc>
          <w:tcPr>
            <w:tcW w:w="286" w:type="pct"/>
            <w:vAlign w:val="bottom"/>
          </w:tcPr>
          <w:p w14:paraId="56071250" w14:textId="77777777" w:rsidR="0040000D" w:rsidRPr="003F4823" w:rsidRDefault="0040000D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8.</w:t>
            </w:r>
          </w:p>
        </w:tc>
        <w:tc>
          <w:tcPr>
            <w:tcW w:w="323" w:type="pct"/>
            <w:vAlign w:val="bottom"/>
          </w:tcPr>
          <w:p w14:paraId="68565FC7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3F4823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1701" w:type="pct"/>
            <w:vAlign w:val="bottom"/>
          </w:tcPr>
          <w:p w14:paraId="54A53187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3F4823">
              <w:rPr>
                <w:rFonts w:eastAsia="Times New Roman" w:cs="Arial"/>
                <w:sz w:val="22"/>
                <w:lang w:val="sr-Cyrl-CS"/>
              </w:rPr>
              <w:t>Приходи од грађевинских радова</w:t>
            </w:r>
          </w:p>
        </w:tc>
        <w:tc>
          <w:tcPr>
            <w:tcW w:w="646" w:type="pct"/>
            <w:vAlign w:val="bottom"/>
          </w:tcPr>
          <w:p w14:paraId="6069F8E2" w14:textId="6758CC5B" w:rsidR="0040000D" w:rsidRPr="003F4823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3F4823">
              <w:rPr>
                <w:rFonts w:cs="Arial"/>
                <w:color w:val="000000"/>
                <w:sz w:val="22"/>
              </w:rPr>
              <w:t>38</w:t>
            </w:r>
            <w:r>
              <w:rPr>
                <w:rFonts w:cs="Arial"/>
                <w:color w:val="000000"/>
                <w:sz w:val="22"/>
              </w:rPr>
              <w:t>6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3F4823">
              <w:rPr>
                <w:rFonts w:cs="Arial"/>
                <w:color w:val="000000"/>
                <w:sz w:val="22"/>
              </w:rPr>
              <w:t>800</w:t>
            </w:r>
          </w:p>
        </w:tc>
        <w:tc>
          <w:tcPr>
            <w:tcW w:w="652" w:type="pct"/>
            <w:vAlign w:val="bottom"/>
          </w:tcPr>
          <w:p w14:paraId="5C7DE512" w14:textId="54A4B49F" w:rsidR="0040000D" w:rsidRPr="003F4823" w:rsidRDefault="00C31AF7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282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66" w:type="pct"/>
            <w:vAlign w:val="bottom"/>
          </w:tcPr>
          <w:p w14:paraId="64C9BDC0" w14:textId="4DB21160" w:rsidR="0040000D" w:rsidRPr="000C49DE" w:rsidRDefault="00C40590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376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500</w:t>
            </w:r>
          </w:p>
        </w:tc>
        <w:tc>
          <w:tcPr>
            <w:tcW w:w="364" w:type="pct"/>
            <w:vAlign w:val="bottom"/>
          </w:tcPr>
          <w:p w14:paraId="2A816344" w14:textId="48C6AA67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134</w:t>
            </w:r>
          </w:p>
        </w:tc>
        <w:tc>
          <w:tcPr>
            <w:tcW w:w="362" w:type="pct"/>
            <w:vAlign w:val="bottom"/>
          </w:tcPr>
          <w:p w14:paraId="40C9EC7D" w14:textId="4D1B0FDD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97</w:t>
            </w:r>
          </w:p>
        </w:tc>
      </w:tr>
      <w:tr w:rsidR="0040000D" w:rsidRPr="00C40012" w14:paraId="6F202B1F" w14:textId="77777777" w:rsidTr="00D8319C">
        <w:trPr>
          <w:trHeight w:val="20"/>
        </w:trPr>
        <w:tc>
          <w:tcPr>
            <w:tcW w:w="286" w:type="pct"/>
            <w:vAlign w:val="bottom"/>
          </w:tcPr>
          <w:p w14:paraId="29FE26BC" w14:textId="77777777" w:rsidR="0040000D" w:rsidRPr="003F4823" w:rsidRDefault="0040000D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9.</w:t>
            </w:r>
          </w:p>
        </w:tc>
        <w:tc>
          <w:tcPr>
            <w:tcW w:w="323" w:type="pct"/>
            <w:vAlign w:val="bottom"/>
          </w:tcPr>
          <w:p w14:paraId="1620D257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3F4823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1701" w:type="pct"/>
            <w:vAlign w:val="bottom"/>
          </w:tcPr>
          <w:p w14:paraId="0432177F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3F4823">
              <w:rPr>
                <w:rFonts w:eastAsia="Times New Roman" w:cs="Arial"/>
                <w:sz w:val="22"/>
                <w:lang w:val="sr-Cyrl-CS"/>
              </w:rPr>
              <w:t>Приходи  од погребних услуга</w:t>
            </w:r>
          </w:p>
        </w:tc>
        <w:tc>
          <w:tcPr>
            <w:tcW w:w="646" w:type="pct"/>
            <w:vAlign w:val="bottom"/>
          </w:tcPr>
          <w:p w14:paraId="10BC05FB" w14:textId="43517301" w:rsidR="0040000D" w:rsidRPr="003F4823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3F4823">
              <w:rPr>
                <w:rFonts w:cs="Arial"/>
                <w:color w:val="000000"/>
                <w:sz w:val="22"/>
              </w:rPr>
              <w:t>4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3F4823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52" w:type="pct"/>
            <w:vAlign w:val="bottom"/>
          </w:tcPr>
          <w:p w14:paraId="183E336C" w14:textId="26B5D31E" w:rsidR="0040000D" w:rsidRPr="003F4823" w:rsidRDefault="00C31AF7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6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66" w:type="pct"/>
            <w:vAlign w:val="bottom"/>
          </w:tcPr>
          <w:p w14:paraId="2547636B" w14:textId="2870F300" w:rsidR="0040000D" w:rsidRPr="000C49DE" w:rsidRDefault="00C40590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9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000</w:t>
            </w:r>
          </w:p>
        </w:tc>
        <w:tc>
          <w:tcPr>
            <w:tcW w:w="364" w:type="pct"/>
            <w:vAlign w:val="bottom"/>
          </w:tcPr>
          <w:p w14:paraId="3EBDC7A7" w14:textId="63282E3B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150</w:t>
            </w:r>
          </w:p>
        </w:tc>
        <w:tc>
          <w:tcPr>
            <w:tcW w:w="362" w:type="pct"/>
            <w:vAlign w:val="bottom"/>
          </w:tcPr>
          <w:p w14:paraId="11A12BF6" w14:textId="5BF4EE45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225</w:t>
            </w:r>
          </w:p>
        </w:tc>
      </w:tr>
      <w:tr w:rsidR="0040000D" w:rsidRPr="00C40012" w14:paraId="7BC4B601" w14:textId="77777777" w:rsidTr="00D8319C">
        <w:trPr>
          <w:trHeight w:val="20"/>
        </w:trPr>
        <w:tc>
          <w:tcPr>
            <w:tcW w:w="286" w:type="pct"/>
            <w:tcBorders>
              <w:bottom w:val="single" w:sz="4" w:space="0" w:color="auto"/>
            </w:tcBorders>
            <w:vAlign w:val="bottom"/>
          </w:tcPr>
          <w:p w14:paraId="40232B4A" w14:textId="77777777" w:rsidR="0040000D" w:rsidRPr="003F4823" w:rsidRDefault="0040000D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10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bottom"/>
          </w:tcPr>
          <w:p w14:paraId="2040866F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3F4823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vAlign w:val="bottom"/>
          </w:tcPr>
          <w:p w14:paraId="66720DEA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3F4823">
              <w:rPr>
                <w:rFonts w:eastAsia="Times New Roman" w:cs="Arial"/>
                <w:sz w:val="22"/>
                <w:lang w:val="sr-Cyrl-CS"/>
              </w:rPr>
              <w:t>Приходи од паркинга</w:t>
            </w:r>
          </w:p>
        </w:tc>
        <w:tc>
          <w:tcPr>
            <w:tcW w:w="646" w:type="pct"/>
            <w:vAlign w:val="bottom"/>
          </w:tcPr>
          <w:p w14:paraId="408CAFB0" w14:textId="10271D52" w:rsidR="0040000D" w:rsidRPr="003F4823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3F4823">
              <w:rPr>
                <w:rFonts w:cs="Arial"/>
                <w:color w:val="000000"/>
                <w:sz w:val="22"/>
              </w:rPr>
              <w:t>76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3F4823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52" w:type="pct"/>
            <w:vAlign w:val="bottom"/>
          </w:tcPr>
          <w:p w14:paraId="703CB911" w14:textId="479C8FDB" w:rsidR="0040000D" w:rsidRPr="003F4823" w:rsidRDefault="00656981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71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 w:rsidR="00C31AF7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66" w:type="pct"/>
            <w:vAlign w:val="bottom"/>
          </w:tcPr>
          <w:p w14:paraId="6494C1FA" w14:textId="5C479FD2" w:rsidR="0040000D" w:rsidRPr="000C49DE" w:rsidRDefault="00C40590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86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000</w:t>
            </w:r>
          </w:p>
        </w:tc>
        <w:tc>
          <w:tcPr>
            <w:tcW w:w="364" w:type="pct"/>
            <w:vAlign w:val="bottom"/>
          </w:tcPr>
          <w:p w14:paraId="39E276F3" w14:textId="2BF9B26B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121</w:t>
            </w:r>
          </w:p>
        </w:tc>
        <w:tc>
          <w:tcPr>
            <w:tcW w:w="362" w:type="pct"/>
            <w:vAlign w:val="bottom"/>
          </w:tcPr>
          <w:p w14:paraId="3FFA2E08" w14:textId="5FD9717A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113</w:t>
            </w:r>
          </w:p>
        </w:tc>
      </w:tr>
      <w:tr w:rsidR="0040000D" w:rsidRPr="00C40012" w14:paraId="15520B1F" w14:textId="77777777" w:rsidTr="00D8319C">
        <w:trPr>
          <w:trHeight w:val="20"/>
        </w:trPr>
        <w:tc>
          <w:tcPr>
            <w:tcW w:w="286" w:type="pct"/>
            <w:tcBorders>
              <w:bottom w:val="single" w:sz="4" w:space="0" w:color="auto"/>
            </w:tcBorders>
            <w:vAlign w:val="bottom"/>
          </w:tcPr>
          <w:p w14:paraId="4487410B" w14:textId="77777777" w:rsidR="0040000D" w:rsidRPr="003F4823" w:rsidRDefault="0040000D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11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bottom"/>
          </w:tcPr>
          <w:p w14:paraId="13D7266E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3F4823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vAlign w:val="bottom"/>
          </w:tcPr>
          <w:p w14:paraId="3FE9FEDC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3F4823">
              <w:rPr>
                <w:rFonts w:eastAsia="Times New Roman" w:cs="Arial"/>
                <w:sz w:val="22"/>
                <w:lang w:val="sr-Cyrl-CS"/>
              </w:rPr>
              <w:t>Приходи од рада грађ. машина</w:t>
            </w:r>
          </w:p>
        </w:tc>
        <w:tc>
          <w:tcPr>
            <w:tcW w:w="646" w:type="pct"/>
            <w:vAlign w:val="bottom"/>
          </w:tcPr>
          <w:p w14:paraId="0EE320E8" w14:textId="42CB1E45" w:rsidR="0040000D" w:rsidRPr="003F4823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3F4823">
              <w:rPr>
                <w:rFonts w:cs="Arial"/>
                <w:color w:val="000000"/>
                <w:sz w:val="22"/>
              </w:rPr>
              <w:t>6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3F4823">
              <w:rPr>
                <w:rFonts w:cs="Arial"/>
                <w:color w:val="000000"/>
                <w:sz w:val="22"/>
              </w:rPr>
              <w:t>500</w:t>
            </w:r>
          </w:p>
        </w:tc>
        <w:tc>
          <w:tcPr>
            <w:tcW w:w="652" w:type="pct"/>
            <w:vAlign w:val="bottom"/>
          </w:tcPr>
          <w:p w14:paraId="3A7215BC" w14:textId="055514E3" w:rsidR="0040000D" w:rsidRPr="00C31AF7" w:rsidRDefault="002C2A5B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Latn-CS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1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0</w:t>
            </w:r>
            <w:r w:rsidR="00C31AF7">
              <w:rPr>
                <w:rFonts w:cs="Arial"/>
                <w:color w:val="000000"/>
                <w:sz w:val="22"/>
                <w:lang w:val="sr-Latn-CS"/>
              </w:rPr>
              <w:t>00</w:t>
            </w:r>
          </w:p>
        </w:tc>
        <w:tc>
          <w:tcPr>
            <w:tcW w:w="666" w:type="pct"/>
            <w:vAlign w:val="bottom"/>
          </w:tcPr>
          <w:p w14:paraId="45B8A2A4" w14:textId="2C0EF772" w:rsidR="0040000D" w:rsidRPr="000C49DE" w:rsidRDefault="00C40590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6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500</w:t>
            </w:r>
          </w:p>
        </w:tc>
        <w:tc>
          <w:tcPr>
            <w:tcW w:w="364" w:type="pct"/>
            <w:vAlign w:val="bottom"/>
          </w:tcPr>
          <w:p w14:paraId="57444325" w14:textId="1D7616A2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650</w:t>
            </w:r>
          </w:p>
        </w:tc>
        <w:tc>
          <w:tcPr>
            <w:tcW w:w="362" w:type="pct"/>
            <w:vAlign w:val="bottom"/>
          </w:tcPr>
          <w:p w14:paraId="70D0CCE9" w14:textId="7D248183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100</w:t>
            </w:r>
          </w:p>
        </w:tc>
      </w:tr>
      <w:tr w:rsidR="0040000D" w:rsidRPr="00C40012" w14:paraId="06400BBC" w14:textId="77777777" w:rsidTr="00D8319C">
        <w:trPr>
          <w:trHeight w:val="20"/>
        </w:trPr>
        <w:tc>
          <w:tcPr>
            <w:tcW w:w="286" w:type="pct"/>
            <w:tcBorders>
              <w:bottom w:val="single" w:sz="4" w:space="0" w:color="auto"/>
            </w:tcBorders>
            <w:vAlign w:val="bottom"/>
          </w:tcPr>
          <w:p w14:paraId="07815D23" w14:textId="77777777" w:rsidR="0040000D" w:rsidRPr="003F4823" w:rsidRDefault="0040000D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12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bottom"/>
          </w:tcPr>
          <w:p w14:paraId="08DEB606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3F4823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vAlign w:val="bottom"/>
          </w:tcPr>
          <w:p w14:paraId="62F9C165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3F4823">
              <w:rPr>
                <w:rFonts w:eastAsia="Times New Roman" w:cs="Arial"/>
                <w:sz w:val="22"/>
                <w:lang w:val="sr-Cyrl-CS"/>
              </w:rPr>
              <w:t>Приходи од превоза</w:t>
            </w:r>
          </w:p>
        </w:tc>
        <w:tc>
          <w:tcPr>
            <w:tcW w:w="646" w:type="pct"/>
            <w:vAlign w:val="bottom"/>
          </w:tcPr>
          <w:p w14:paraId="227D28E5" w14:textId="5537A5FB" w:rsidR="0040000D" w:rsidRPr="003F4823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3F4823">
              <w:rPr>
                <w:rFonts w:cs="Arial"/>
                <w:color w:val="000000"/>
                <w:sz w:val="22"/>
              </w:rPr>
              <w:t>1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3F4823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52" w:type="pct"/>
            <w:vAlign w:val="bottom"/>
          </w:tcPr>
          <w:p w14:paraId="36968D91" w14:textId="52E778A8" w:rsidR="0040000D" w:rsidRPr="003F4823" w:rsidRDefault="00C31AF7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1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66" w:type="pct"/>
            <w:vAlign w:val="bottom"/>
          </w:tcPr>
          <w:p w14:paraId="48C1CC3E" w14:textId="150CA325" w:rsidR="0040000D" w:rsidRPr="000C49DE" w:rsidRDefault="00C40590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1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000</w:t>
            </w:r>
          </w:p>
        </w:tc>
        <w:tc>
          <w:tcPr>
            <w:tcW w:w="364" w:type="pct"/>
            <w:vAlign w:val="bottom"/>
          </w:tcPr>
          <w:p w14:paraId="4DC534D3" w14:textId="44B8ADB9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100</w:t>
            </w:r>
          </w:p>
        </w:tc>
        <w:tc>
          <w:tcPr>
            <w:tcW w:w="362" w:type="pct"/>
            <w:vAlign w:val="bottom"/>
          </w:tcPr>
          <w:p w14:paraId="21885560" w14:textId="0016E71C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100</w:t>
            </w:r>
          </w:p>
        </w:tc>
      </w:tr>
      <w:tr w:rsidR="0040000D" w:rsidRPr="00C40012" w14:paraId="7E1ECD01" w14:textId="77777777" w:rsidTr="00D8319C">
        <w:trPr>
          <w:trHeight w:val="20"/>
        </w:trPr>
        <w:tc>
          <w:tcPr>
            <w:tcW w:w="286" w:type="pct"/>
            <w:tcBorders>
              <w:bottom w:val="single" w:sz="4" w:space="0" w:color="auto"/>
            </w:tcBorders>
            <w:vAlign w:val="bottom"/>
          </w:tcPr>
          <w:p w14:paraId="620EE630" w14:textId="77777777" w:rsidR="0040000D" w:rsidRPr="003F4823" w:rsidRDefault="0040000D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13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bottom"/>
          </w:tcPr>
          <w:p w14:paraId="70A1B6CC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3F4823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vAlign w:val="bottom"/>
          </w:tcPr>
          <w:p w14:paraId="06EE9784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3F4823">
              <w:rPr>
                <w:rFonts w:eastAsia="Times New Roman" w:cs="Arial"/>
                <w:sz w:val="22"/>
                <w:lang w:val="sr-Cyrl-CS"/>
              </w:rPr>
              <w:t>Остали пословни приходи</w:t>
            </w:r>
          </w:p>
        </w:tc>
        <w:tc>
          <w:tcPr>
            <w:tcW w:w="646" w:type="pct"/>
            <w:vAlign w:val="bottom"/>
          </w:tcPr>
          <w:p w14:paraId="0A37498B" w14:textId="20DB7B50" w:rsidR="0040000D" w:rsidRPr="003F4823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9A73CF">
              <w:rPr>
                <w:rFonts w:cs="Arial"/>
                <w:color w:val="000000"/>
                <w:sz w:val="22"/>
              </w:rPr>
              <w:t>8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9A73CF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52" w:type="pct"/>
            <w:vAlign w:val="bottom"/>
          </w:tcPr>
          <w:p w14:paraId="060D21E1" w14:textId="1F1680BC" w:rsidR="0040000D" w:rsidRPr="003F4823" w:rsidRDefault="00C31AF7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8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66" w:type="pct"/>
            <w:vAlign w:val="bottom"/>
          </w:tcPr>
          <w:p w14:paraId="40D97A0C" w14:textId="3D556984" w:rsidR="0040000D" w:rsidRPr="000C49DE" w:rsidRDefault="00C40590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9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000</w:t>
            </w:r>
          </w:p>
        </w:tc>
        <w:tc>
          <w:tcPr>
            <w:tcW w:w="364" w:type="pct"/>
            <w:vAlign w:val="bottom"/>
          </w:tcPr>
          <w:p w14:paraId="722BF8DF" w14:textId="60F9A14F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113</w:t>
            </w:r>
          </w:p>
        </w:tc>
        <w:tc>
          <w:tcPr>
            <w:tcW w:w="362" w:type="pct"/>
            <w:vAlign w:val="bottom"/>
          </w:tcPr>
          <w:p w14:paraId="1BF76D0A" w14:textId="2D36A5AA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113</w:t>
            </w:r>
          </w:p>
        </w:tc>
      </w:tr>
      <w:tr w:rsidR="0040000D" w:rsidRPr="00C40012" w14:paraId="620E4E0D" w14:textId="77777777" w:rsidTr="00D8319C">
        <w:trPr>
          <w:trHeight w:val="20"/>
        </w:trPr>
        <w:tc>
          <w:tcPr>
            <w:tcW w:w="286" w:type="pct"/>
            <w:tcBorders>
              <w:bottom w:val="single" w:sz="4" w:space="0" w:color="auto"/>
            </w:tcBorders>
            <w:vAlign w:val="bottom"/>
          </w:tcPr>
          <w:p w14:paraId="7EAB9E4A" w14:textId="77777777" w:rsidR="0040000D" w:rsidRPr="003F4823" w:rsidRDefault="0040000D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Latn-RS"/>
              </w:rPr>
              <w:t>14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bottom"/>
          </w:tcPr>
          <w:p w14:paraId="18E471B3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3F4823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vAlign w:val="bottom"/>
          </w:tcPr>
          <w:p w14:paraId="0EEA9A66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Приход од одр.јавне расвете</w:t>
            </w:r>
          </w:p>
        </w:tc>
        <w:tc>
          <w:tcPr>
            <w:tcW w:w="646" w:type="pct"/>
            <w:vAlign w:val="bottom"/>
          </w:tcPr>
          <w:p w14:paraId="593201A3" w14:textId="10BDAFCB" w:rsidR="0040000D" w:rsidRPr="003F4823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9A73CF">
              <w:rPr>
                <w:rFonts w:cs="Arial"/>
                <w:color w:val="000000"/>
                <w:sz w:val="22"/>
              </w:rPr>
              <w:t>42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9A73CF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52" w:type="pct"/>
            <w:vAlign w:val="bottom"/>
          </w:tcPr>
          <w:p w14:paraId="6E75A819" w14:textId="580DB31F" w:rsidR="0040000D" w:rsidRPr="003F4823" w:rsidRDefault="00C31AF7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27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66" w:type="pct"/>
            <w:vAlign w:val="bottom"/>
          </w:tcPr>
          <w:p w14:paraId="32BEB7C6" w14:textId="209D84D4" w:rsidR="0040000D" w:rsidRPr="000C49DE" w:rsidRDefault="00C40590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29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500</w:t>
            </w:r>
          </w:p>
        </w:tc>
        <w:tc>
          <w:tcPr>
            <w:tcW w:w="364" w:type="pct"/>
            <w:vAlign w:val="bottom"/>
          </w:tcPr>
          <w:p w14:paraId="599D07F6" w14:textId="790C6C0C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109</w:t>
            </w:r>
          </w:p>
        </w:tc>
        <w:tc>
          <w:tcPr>
            <w:tcW w:w="362" w:type="pct"/>
            <w:vAlign w:val="bottom"/>
          </w:tcPr>
          <w:p w14:paraId="78474AD2" w14:textId="6DFF1A32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70</w:t>
            </w:r>
          </w:p>
        </w:tc>
      </w:tr>
      <w:tr w:rsidR="00123FD4" w:rsidRPr="00C40012" w14:paraId="1793EABF" w14:textId="77777777" w:rsidTr="00D8319C">
        <w:trPr>
          <w:trHeight w:val="20"/>
        </w:trPr>
        <w:tc>
          <w:tcPr>
            <w:tcW w:w="286" w:type="pct"/>
            <w:tcBorders>
              <w:bottom w:val="single" w:sz="4" w:space="0" w:color="auto"/>
            </w:tcBorders>
            <w:vAlign w:val="bottom"/>
          </w:tcPr>
          <w:p w14:paraId="21F9DC52" w14:textId="6EE882B8" w:rsidR="00123FD4" w:rsidRPr="00123FD4" w:rsidRDefault="00123FD4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Cyrl-BA"/>
              </w:rPr>
            </w:pPr>
            <w:r w:rsidRPr="00123FD4">
              <w:rPr>
                <w:rFonts w:eastAsia="Times New Roman" w:cs="Arial"/>
                <w:sz w:val="22"/>
                <w:lang w:val="sr-Cyrl-BA"/>
              </w:rPr>
              <w:t>15.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bottom"/>
          </w:tcPr>
          <w:p w14:paraId="0985F58F" w14:textId="4DA73F0F" w:rsidR="00123FD4" w:rsidRPr="00123FD4" w:rsidRDefault="00123FD4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123FD4">
              <w:rPr>
                <w:rFonts w:eastAsia="Times New Roman" w:cs="Arial"/>
                <w:sz w:val="22"/>
                <w:lang w:val="sr-Latn-RS"/>
              </w:rPr>
              <w:t>614</w:t>
            </w:r>
            <w:r w:rsidRPr="00123FD4">
              <w:rPr>
                <w:rFonts w:eastAsia="Times New Roman" w:cs="Arial"/>
                <w:sz w:val="22"/>
                <w:lang w:val="sr-Latn-RS"/>
              </w:rPr>
              <w:tab/>
              <w:t>Приход од одрж. Шумск. повр</w:t>
            </w:r>
            <w:r w:rsidRPr="00123FD4">
              <w:rPr>
                <w:rFonts w:eastAsia="Times New Roman" w:cs="Arial"/>
                <w:sz w:val="22"/>
                <w:lang w:val="sr-Latn-RS"/>
              </w:rPr>
              <w:tab/>
            </w:r>
            <w:r w:rsidRPr="00123FD4">
              <w:rPr>
                <w:rFonts w:eastAsia="Times New Roman" w:cs="Arial"/>
                <w:sz w:val="22"/>
                <w:lang w:val="sr-Latn-RS"/>
              </w:rPr>
              <w:tab/>
            </w:r>
            <w:r w:rsidRPr="00123FD4">
              <w:rPr>
                <w:rFonts w:eastAsia="Times New Roman" w:cs="Arial"/>
                <w:sz w:val="22"/>
                <w:lang w:val="sr-Latn-RS"/>
              </w:rPr>
              <w:tab/>
              <w:t>2100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vAlign w:val="bottom"/>
          </w:tcPr>
          <w:p w14:paraId="732A122A" w14:textId="322988BB" w:rsidR="00123FD4" w:rsidRPr="00123FD4" w:rsidRDefault="00123FD4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123FD4">
              <w:rPr>
                <w:rFonts w:eastAsia="Times New Roman" w:cs="Arial"/>
                <w:sz w:val="22"/>
                <w:lang w:val="sr-Cyrl-RS"/>
              </w:rPr>
              <w:t>Приход од одрж. Шумск. повр</w:t>
            </w:r>
          </w:p>
        </w:tc>
        <w:tc>
          <w:tcPr>
            <w:tcW w:w="646" w:type="pct"/>
            <w:vAlign w:val="bottom"/>
          </w:tcPr>
          <w:p w14:paraId="3007BD56" w14:textId="77777777" w:rsidR="00123FD4" w:rsidRPr="00123FD4" w:rsidRDefault="00123FD4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ru-RU"/>
              </w:rPr>
            </w:pPr>
          </w:p>
        </w:tc>
        <w:tc>
          <w:tcPr>
            <w:tcW w:w="652" w:type="pct"/>
            <w:vAlign w:val="bottom"/>
          </w:tcPr>
          <w:p w14:paraId="33F74B42" w14:textId="77777777" w:rsidR="00123FD4" w:rsidRPr="00123FD4" w:rsidRDefault="00123FD4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ru-RU"/>
              </w:rPr>
            </w:pPr>
          </w:p>
        </w:tc>
        <w:tc>
          <w:tcPr>
            <w:tcW w:w="666" w:type="pct"/>
            <w:vAlign w:val="bottom"/>
          </w:tcPr>
          <w:p w14:paraId="310EF39A" w14:textId="55FD8751" w:rsidR="00123FD4" w:rsidRPr="00123FD4" w:rsidRDefault="00123FD4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123FD4">
              <w:rPr>
                <w:rFonts w:cs="Arial"/>
                <w:color w:val="000000"/>
                <w:sz w:val="22"/>
                <w:lang w:val="sr-Cyrl-BA"/>
              </w:rPr>
              <w:t>2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 w:rsidRPr="00123FD4">
              <w:rPr>
                <w:rFonts w:cs="Arial"/>
                <w:color w:val="000000"/>
                <w:sz w:val="22"/>
                <w:lang w:val="sr-Cyrl-BA"/>
              </w:rPr>
              <w:t>100</w:t>
            </w:r>
          </w:p>
        </w:tc>
        <w:tc>
          <w:tcPr>
            <w:tcW w:w="364" w:type="pct"/>
            <w:vAlign w:val="bottom"/>
          </w:tcPr>
          <w:p w14:paraId="25A41F82" w14:textId="77777777" w:rsidR="00123FD4" w:rsidRPr="00C40012" w:rsidRDefault="00123FD4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</w:p>
        </w:tc>
        <w:tc>
          <w:tcPr>
            <w:tcW w:w="362" w:type="pct"/>
            <w:vAlign w:val="bottom"/>
          </w:tcPr>
          <w:p w14:paraId="2459796C" w14:textId="77777777" w:rsidR="00123FD4" w:rsidRPr="00C40012" w:rsidRDefault="00123FD4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</w:p>
        </w:tc>
      </w:tr>
      <w:tr w:rsidR="00C31AF7" w:rsidRPr="00C40012" w14:paraId="4EBD2CA8" w14:textId="77777777" w:rsidTr="00D8319C">
        <w:trPr>
          <w:trHeight w:val="20"/>
        </w:trPr>
        <w:tc>
          <w:tcPr>
            <w:tcW w:w="286" w:type="pct"/>
            <w:tcBorders>
              <w:bottom w:val="single" w:sz="4" w:space="0" w:color="auto"/>
            </w:tcBorders>
            <w:vAlign w:val="bottom"/>
          </w:tcPr>
          <w:p w14:paraId="2AA4ACD0" w14:textId="35D70B02" w:rsidR="00C31AF7" w:rsidRPr="00123FD4" w:rsidRDefault="00C31AF7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Latn-RS"/>
              </w:rPr>
            </w:pPr>
            <w:r w:rsidRPr="00123FD4">
              <w:rPr>
                <w:rFonts w:eastAsia="Times New Roman" w:cs="Arial"/>
                <w:sz w:val="22"/>
                <w:lang w:val="sr-Latn-RS"/>
              </w:rPr>
              <w:t>1</w:t>
            </w:r>
            <w:r w:rsidR="00123FD4">
              <w:rPr>
                <w:rFonts w:eastAsia="Times New Roman" w:cs="Arial"/>
                <w:sz w:val="22"/>
                <w:lang w:val="sr-Cyrl-BA"/>
              </w:rPr>
              <w:t>6</w:t>
            </w:r>
            <w:r w:rsidRPr="00123FD4">
              <w:rPr>
                <w:rFonts w:eastAsia="Times New Roman" w:cs="Arial"/>
                <w:sz w:val="22"/>
                <w:lang w:val="sr-Latn-RS"/>
              </w:rPr>
              <w:t>.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bottom"/>
          </w:tcPr>
          <w:p w14:paraId="0A866F1F" w14:textId="2E52252F" w:rsidR="00C31AF7" w:rsidRPr="00123FD4" w:rsidRDefault="00764011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BA"/>
              </w:rPr>
            </w:pPr>
            <w:r w:rsidRPr="00123FD4">
              <w:rPr>
                <w:rFonts w:eastAsia="Times New Roman" w:cs="Arial"/>
                <w:sz w:val="22"/>
                <w:lang w:val="sr-Latn-RS"/>
              </w:rPr>
              <w:t>6</w:t>
            </w:r>
            <w:r w:rsidR="00123FD4" w:rsidRPr="00123FD4">
              <w:rPr>
                <w:rFonts w:eastAsia="Times New Roman" w:cs="Arial"/>
                <w:sz w:val="22"/>
                <w:lang w:val="sr-Cyrl-BA"/>
              </w:rPr>
              <w:t>21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vAlign w:val="bottom"/>
          </w:tcPr>
          <w:p w14:paraId="6261BDA5" w14:textId="52469FB5" w:rsidR="00C31AF7" w:rsidRPr="00123FD4" w:rsidRDefault="00764011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BA"/>
              </w:rPr>
            </w:pPr>
            <w:r w:rsidRPr="00123FD4">
              <w:rPr>
                <w:rFonts w:eastAsia="Times New Roman" w:cs="Arial"/>
                <w:sz w:val="22"/>
                <w:lang w:val="sr-Cyrl-BA"/>
              </w:rPr>
              <w:t xml:space="preserve">Приход од активир. учинака за </w:t>
            </w:r>
          </w:p>
        </w:tc>
        <w:tc>
          <w:tcPr>
            <w:tcW w:w="646" w:type="pct"/>
            <w:vAlign w:val="bottom"/>
          </w:tcPr>
          <w:p w14:paraId="5AB5446C" w14:textId="77777777" w:rsidR="00C31AF7" w:rsidRPr="00123FD4" w:rsidRDefault="00C31AF7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ru-RU"/>
              </w:rPr>
            </w:pPr>
          </w:p>
        </w:tc>
        <w:tc>
          <w:tcPr>
            <w:tcW w:w="652" w:type="pct"/>
            <w:vAlign w:val="bottom"/>
          </w:tcPr>
          <w:p w14:paraId="770EC922" w14:textId="7A3D0125" w:rsidR="00C31AF7" w:rsidRPr="00123FD4" w:rsidRDefault="00764011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ru-RU"/>
              </w:rPr>
            </w:pPr>
            <w:r w:rsidRPr="00123FD4">
              <w:rPr>
                <w:rFonts w:cs="Arial"/>
                <w:color w:val="000000"/>
                <w:sz w:val="22"/>
                <w:lang w:val="ru-RU"/>
              </w:rPr>
              <w:t>5</w:t>
            </w:r>
            <w:r w:rsidR="00D8319C">
              <w:rPr>
                <w:rFonts w:cs="Arial"/>
                <w:color w:val="000000"/>
                <w:sz w:val="22"/>
                <w:lang w:val="ru-RU"/>
              </w:rPr>
              <w:t>.</w:t>
            </w:r>
            <w:r w:rsidRPr="00123FD4">
              <w:rPr>
                <w:rFonts w:cs="Arial"/>
                <w:color w:val="000000"/>
                <w:sz w:val="22"/>
                <w:lang w:val="ru-RU"/>
              </w:rPr>
              <w:t>000</w:t>
            </w:r>
          </w:p>
        </w:tc>
        <w:tc>
          <w:tcPr>
            <w:tcW w:w="666" w:type="pct"/>
            <w:vAlign w:val="bottom"/>
          </w:tcPr>
          <w:p w14:paraId="0D471EC2" w14:textId="1161D6AA" w:rsidR="00C31AF7" w:rsidRPr="00123FD4" w:rsidRDefault="00C40590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ru-RU"/>
              </w:rPr>
            </w:pPr>
            <w:r>
              <w:rPr>
                <w:rFonts w:cs="Arial"/>
                <w:color w:val="000000"/>
                <w:sz w:val="22"/>
                <w:lang w:val="ru-RU"/>
              </w:rPr>
              <w:t>8</w:t>
            </w:r>
            <w:r w:rsidR="00D8319C">
              <w:rPr>
                <w:rFonts w:cs="Arial"/>
                <w:color w:val="000000"/>
                <w:sz w:val="22"/>
                <w:lang w:val="ru-RU"/>
              </w:rPr>
              <w:t>.</w:t>
            </w:r>
            <w:r>
              <w:rPr>
                <w:rFonts w:cs="Arial"/>
                <w:color w:val="000000"/>
                <w:sz w:val="22"/>
                <w:lang w:val="ru-RU"/>
              </w:rPr>
              <w:t>000</w:t>
            </w:r>
          </w:p>
        </w:tc>
        <w:tc>
          <w:tcPr>
            <w:tcW w:w="364" w:type="pct"/>
            <w:vAlign w:val="bottom"/>
          </w:tcPr>
          <w:p w14:paraId="7C73A043" w14:textId="01F13D8F" w:rsidR="00C31AF7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160</w:t>
            </w:r>
          </w:p>
        </w:tc>
        <w:tc>
          <w:tcPr>
            <w:tcW w:w="362" w:type="pct"/>
            <w:vAlign w:val="bottom"/>
          </w:tcPr>
          <w:p w14:paraId="7AD8157C" w14:textId="77777777" w:rsidR="00C31AF7" w:rsidRPr="00C40012" w:rsidRDefault="00C31AF7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</w:p>
        </w:tc>
      </w:tr>
      <w:tr w:rsidR="0040000D" w:rsidRPr="00C40012" w14:paraId="3C9BA314" w14:textId="77777777" w:rsidTr="00D8319C">
        <w:trPr>
          <w:trHeight w:val="20"/>
        </w:trPr>
        <w:tc>
          <w:tcPr>
            <w:tcW w:w="286" w:type="pct"/>
            <w:vAlign w:val="bottom"/>
          </w:tcPr>
          <w:p w14:paraId="59D53AFD" w14:textId="1015AAE3" w:rsidR="0040000D" w:rsidRPr="003F4823" w:rsidRDefault="0040000D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Latn-RS"/>
              </w:rPr>
              <w:t>1</w:t>
            </w:r>
            <w:r w:rsidR="00764011">
              <w:rPr>
                <w:rFonts w:eastAsia="Times New Roman" w:cs="Arial"/>
                <w:sz w:val="22"/>
                <w:lang w:val="sr-Cyrl-BA"/>
              </w:rPr>
              <w:t>7</w:t>
            </w:r>
            <w:r w:rsidR="00C31AF7">
              <w:rPr>
                <w:rFonts w:eastAsia="Times New Roman" w:cs="Arial"/>
                <w:sz w:val="22"/>
                <w:lang w:val="sr-Latn-RS"/>
              </w:rPr>
              <w:t>.</w:t>
            </w:r>
          </w:p>
        </w:tc>
        <w:tc>
          <w:tcPr>
            <w:tcW w:w="323" w:type="pct"/>
            <w:vAlign w:val="bottom"/>
          </w:tcPr>
          <w:p w14:paraId="6444D5D2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650</w:t>
            </w:r>
          </w:p>
        </w:tc>
        <w:tc>
          <w:tcPr>
            <w:tcW w:w="17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CBD84B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3F4823">
              <w:rPr>
                <w:rFonts w:eastAsia="Times New Roman" w:cs="Arial"/>
                <w:sz w:val="22"/>
                <w:lang w:val="sr-Cyrl-CS"/>
              </w:rPr>
              <w:t>Приходи од пијаце</w:t>
            </w:r>
            <w:r w:rsidRPr="003F4823">
              <w:rPr>
                <w:rFonts w:eastAsia="Times New Roman" w:cs="Arial"/>
                <w:sz w:val="22"/>
                <w:lang w:val="sr-Latn-RS"/>
              </w:rPr>
              <w:t>,</w:t>
            </w:r>
            <w:r w:rsidRPr="003F4823">
              <w:rPr>
                <w:rFonts w:eastAsia="Times New Roman" w:cs="Arial"/>
                <w:sz w:val="22"/>
                <w:lang w:val="sr-Cyrl-CS"/>
              </w:rPr>
              <w:t xml:space="preserve"> закупнине</w:t>
            </w:r>
          </w:p>
        </w:tc>
        <w:tc>
          <w:tcPr>
            <w:tcW w:w="646" w:type="pct"/>
            <w:vAlign w:val="bottom"/>
          </w:tcPr>
          <w:p w14:paraId="0A358A85" w14:textId="7174F2B9" w:rsidR="0040000D" w:rsidRPr="003F4823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3F4823">
              <w:rPr>
                <w:rFonts w:cs="Arial"/>
                <w:color w:val="000000"/>
                <w:sz w:val="22"/>
              </w:rPr>
              <w:t>13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3F4823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652" w:type="pct"/>
            <w:vAlign w:val="bottom"/>
          </w:tcPr>
          <w:p w14:paraId="430FB88E" w14:textId="2E90A18A" w:rsidR="0040000D" w:rsidRPr="00764011" w:rsidRDefault="008640AE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13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000</w:t>
            </w:r>
          </w:p>
        </w:tc>
        <w:tc>
          <w:tcPr>
            <w:tcW w:w="666" w:type="pct"/>
            <w:vAlign w:val="bottom"/>
          </w:tcPr>
          <w:p w14:paraId="4D27E7D1" w14:textId="7D91E80C" w:rsidR="0040000D" w:rsidRPr="000C49DE" w:rsidRDefault="00C40590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17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000</w:t>
            </w:r>
          </w:p>
        </w:tc>
        <w:tc>
          <w:tcPr>
            <w:tcW w:w="364" w:type="pct"/>
            <w:vAlign w:val="bottom"/>
          </w:tcPr>
          <w:p w14:paraId="0EF51AAA" w14:textId="51E92BEF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131</w:t>
            </w:r>
          </w:p>
        </w:tc>
        <w:tc>
          <w:tcPr>
            <w:tcW w:w="362" w:type="pct"/>
            <w:vAlign w:val="bottom"/>
          </w:tcPr>
          <w:p w14:paraId="6C0CA826" w14:textId="64273109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131</w:t>
            </w:r>
          </w:p>
        </w:tc>
      </w:tr>
      <w:tr w:rsidR="0040000D" w:rsidRPr="00C40012" w14:paraId="69D1EB0D" w14:textId="77777777" w:rsidTr="00D8319C">
        <w:trPr>
          <w:trHeight w:val="20"/>
        </w:trPr>
        <w:tc>
          <w:tcPr>
            <w:tcW w:w="286" w:type="pct"/>
            <w:vAlign w:val="bottom"/>
          </w:tcPr>
          <w:p w14:paraId="39CC180C" w14:textId="5EB2B16A" w:rsidR="0040000D" w:rsidRPr="003F4823" w:rsidRDefault="0040000D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1</w:t>
            </w:r>
            <w:r w:rsidR="00764011">
              <w:rPr>
                <w:rFonts w:eastAsia="Times New Roman" w:cs="Arial"/>
                <w:sz w:val="22"/>
                <w:lang w:val="sr-Cyrl-RS"/>
              </w:rPr>
              <w:t>8</w:t>
            </w:r>
            <w:r w:rsidR="00C31AF7"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323" w:type="pct"/>
            <w:vAlign w:val="bottom"/>
          </w:tcPr>
          <w:p w14:paraId="166DE482" w14:textId="21B42B12" w:rsidR="0040000D" w:rsidRPr="004D59D6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BA"/>
              </w:rPr>
            </w:pPr>
            <w:r w:rsidRPr="003F4823">
              <w:rPr>
                <w:rFonts w:eastAsia="Times New Roman" w:cs="Arial"/>
                <w:sz w:val="22"/>
                <w:lang w:val="sr-Latn-RS"/>
              </w:rPr>
              <w:t>662</w:t>
            </w:r>
            <w:r w:rsidR="004D59D6">
              <w:rPr>
                <w:rFonts w:eastAsia="Times New Roman" w:cs="Arial"/>
                <w:sz w:val="22"/>
                <w:lang w:val="sr-Cyrl-BA"/>
              </w:rPr>
              <w:t>,</w:t>
            </w:r>
          </w:p>
          <w:p w14:paraId="65C35FC5" w14:textId="6AC34EF6" w:rsidR="002677E9" w:rsidRPr="002677E9" w:rsidRDefault="002677E9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BA"/>
              </w:rPr>
            </w:pPr>
            <w:r>
              <w:rPr>
                <w:rFonts w:eastAsia="Times New Roman" w:cs="Arial"/>
                <w:sz w:val="22"/>
                <w:lang w:val="sr-Cyrl-BA"/>
              </w:rPr>
              <w:t>669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vAlign w:val="bottom"/>
          </w:tcPr>
          <w:p w14:paraId="133DF97D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3F4823">
              <w:rPr>
                <w:rFonts w:eastAsia="Times New Roman" w:cs="Arial"/>
                <w:sz w:val="22"/>
                <w:lang w:val="sr-Cyrl-CS"/>
              </w:rPr>
              <w:t>Приход од камате и ост.фин.приходи</w:t>
            </w:r>
          </w:p>
        </w:tc>
        <w:tc>
          <w:tcPr>
            <w:tcW w:w="646" w:type="pct"/>
            <w:vAlign w:val="bottom"/>
          </w:tcPr>
          <w:p w14:paraId="4B98D99F" w14:textId="6180080C" w:rsidR="0040000D" w:rsidRPr="003F4823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3F4823">
              <w:rPr>
                <w:rFonts w:cs="Arial"/>
                <w:color w:val="000000"/>
                <w:sz w:val="22"/>
              </w:rPr>
              <w:t>12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3F4823">
              <w:rPr>
                <w:rFonts w:cs="Arial"/>
                <w:color w:val="000000"/>
                <w:sz w:val="22"/>
              </w:rPr>
              <w:t>600</w:t>
            </w:r>
          </w:p>
        </w:tc>
        <w:tc>
          <w:tcPr>
            <w:tcW w:w="652" w:type="pct"/>
            <w:vAlign w:val="bottom"/>
          </w:tcPr>
          <w:p w14:paraId="41E17EDB" w14:textId="07C19F96" w:rsidR="0040000D" w:rsidRPr="00764011" w:rsidRDefault="0020697C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12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000</w:t>
            </w:r>
          </w:p>
        </w:tc>
        <w:tc>
          <w:tcPr>
            <w:tcW w:w="666" w:type="pct"/>
            <w:vAlign w:val="bottom"/>
          </w:tcPr>
          <w:p w14:paraId="02CC6616" w14:textId="2A13EE32" w:rsidR="0040000D" w:rsidRPr="00C40590" w:rsidRDefault="00C40590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9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000</w:t>
            </w:r>
          </w:p>
        </w:tc>
        <w:tc>
          <w:tcPr>
            <w:tcW w:w="364" w:type="pct"/>
            <w:vAlign w:val="bottom"/>
          </w:tcPr>
          <w:p w14:paraId="76751B40" w14:textId="30612E6F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75</w:t>
            </w:r>
          </w:p>
        </w:tc>
        <w:tc>
          <w:tcPr>
            <w:tcW w:w="362" w:type="pct"/>
            <w:vAlign w:val="bottom"/>
          </w:tcPr>
          <w:p w14:paraId="05A36E7A" w14:textId="60497FE3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71</w:t>
            </w:r>
          </w:p>
        </w:tc>
      </w:tr>
      <w:tr w:rsidR="0040000D" w:rsidRPr="00C40012" w14:paraId="05E3B321" w14:textId="77777777" w:rsidTr="00D8319C">
        <w:trPr>
          <w:trHeight w:val="20"/>
        </w:trPr>
        <w:tc>
          <w:tcPr>
            <w:tcW w:w="286" w:type="pct"/>
            <w:vAlign w:val="bottom"/>
          </w:tcPr>
          <w:p w14:paraId="35333C6C" w14:textId="0E1BF0A1" w:rsidR="0040000D" w:rsidRPr="003F4823" w:rsidRDefault="0040000D" w:rsidP="00C316A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Arial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RS"/>
              </w:rPr>
              <w:t>1</w:t>
            </w:r>
            <w:r w:rsidR="00764011">
              <w:rPr>
                <w:rFonts w:eastAsia="Times New Roman" w:cs="Arial"/>
                <w:sz w:val="22"/>
                <w:lang w:val="sr-Cyrl-RS"/>
              </w:rPr>
              <w:t>9</w:t>
            </w:r>
            <w:r w:rsidR="004B46A8">
              <w:rPr>
                <w:rFonts w:eastAsia="Times New Roman" w:cs="Arial"/>
                <w:sz w:val="22"/>
                <w:lang w:val="sr-Latn-RS"/>
              </w:rPr>
              <w:t>.</w:t>
            </w:r>
          </w:p>
        </w:tc>
        <w:tc>
          <w:tcPr>
            <w:tcW w:w="323" w:type="pct"/>
            <w:vAlign w:val="bottom"/>
          </w:tcPr>
          <w:p w14:paraId="09A1C7E4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3F4823">
              <w:rPr>
                <w:rFonts w:eastAsia="Times New Roman" w:cs="Arial"/>
                <w:sz w:val="22"/>
                <w:lang w:val="sr-Latn-RS"/>
              </w:rPr>
              <w:t>679</w:t>
            </w:r>
          </w:p>
          <w:p w14:paraId="1E7E2257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RS"/>
              </w:rPr>
            </w:pPr>
          </w:p>
        </w:tc>
        <w:tc>
          <w:tcPr>
            <w:tcW w:w="1701" w:type="pct"/>
            <w:tcBorders>
              <w:bottom w:val="single" w:sz="4" w:space="0" w:color="auto"/>
            </w:tcBorders>
            <w:vAlign w:val="bottom"/>
          </w:tcPr>
          <w:p w14:paraId="67F81308" w14:textId="77777777" w:rsidR="0040000D" w:rsidRPr="003F4823" w:rsidRDefault="0040000D" w:rsidP="0040000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3F4823">
              <w:rPr>
                <w:rFonts w:eastAsia="Times New Roman" w:cs="Arial"/>
                <w:sz w:val="22"/>
                <w:lang w:val="sr-Cyrl-CS"/>
              </w:rPr>
              <w:t xml:space="preserve">Остал. непосл.прих. таксе, </w:t>
            </w:r>
            <w:r w:rsidRPr="003F4823">
              <w:rPr>
                <w:rFonts w:eastAsia="Times New Roman" w:cs="Arial"/>
                <w:sz w:val="22"/>
                <w:lang w:val="sr-Cyrl-RS"/>
              </w:rPr>
              <w:t>с</w:t>
            </w:r>
            <w:r w:rsidRPr="003F4823">
              <w:rPr>
                <w:rFonts w:eastAsia="Times New Roman" w:cs="Arial"/>
                <w:sz w:val="22"/>
                <w:lang w:val="sr-Cyrl-CS"/>
              </w:rPr>
              <w:t>мање обавеза и др.)</w:t>
            </w:r>
          </w:p>
        </w:tc>
        <w:tc>
          <w:tcPr>
            <w:tcW w:w="646" w:type="pct"/>
            <w:vAlign w:val="bottom"/>
          </w:tcPr>
          <w:p w14:paraId="32FF1949" w14:textId="59A5D08D" w:rsidR="0040000D" w:rsidRPr="003F4823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3F4823">
              <w:rPr>
                <w:rFonts w:cs="Arial"/>
                <w:color w:val="000000"/>
                <w:sz w:val="22"/>
              </w:rPr>
              <w:t>7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3F4823">
              <w:rPr>
                <w:rFonts w:cs="Arial"/>
                <w:color w:val="000000"/>
                <w:sz w:val="22"/>
              </w:rPr>
              <w:t>200</w:t>
            </w:r>
          </w:p>
        </w:tc>
        <w:tc>
          <w:tcPr>
            <w:tcW w:w="652" w:type="pct"/>
            <w:vAlign w:val="bottom"/>
          </w:tcPr>
          <w:p w14:paraId="7F79D743" w14:textId="493E89A3" w:rsidR="0040000D" w:rsidRPr="002677E9" w:rsidRDefault="0020697C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7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000</w:t>
            </w:r>
          </w:p>
        </w:tc>
        <w:tc>
          <w:tcPr>
            <w:tcW w:w="666" w:type="pct"/>
            <w:vAlign w:val="bottom"/>
          </w:tcPr>
          <w:p w14:paraId="00442C11" w14:textId="7F3318F0" w:rsidR="0040000D" w:rsidRPr="00C40590" w:rsidRDefault="00C40590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9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500</w:t>
            </w:r>
          </w:p>
        </w:tc>
        <w:tc>
          <w:tcPr>
            <w:tcW w:w="364" w:type="pct"/>
            <w:vAlign w:val="bottom"/>
          </w:tcPr>
          <w:p w14:paraId="525B2C11" w14:textId="1718CAD9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136</w:t>
            </w:r>
          </w:p>
        </w:tc>
        <w:tc>
          <w:tcPr>
            <w:tcW w:w="362" w:type="pct"/>
            <w:vAlign w:val="bottom"/>
          </w:tcPr>
          <w:p w14:paraId="0EB6623F" w14:textId="521532E5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132</w:t>
            </w:r>
          </w:p>
        </w:tc>
      </w:tr>
      <w:tr w:rsidR="0040000D" w:rsidRPr="00C40012" w14:paraId="35AE2B92" w14:textId="77777777" w:rsidTr="00D8319C">
        <w:trPr>
          <w:trHeight w:val="20"/>
        </w:trPr>
        <w:tc>
          <w:tcPr>
            <w:tcW w:w="2310" w:type="pct"/>
            <w:gridSpan w:val="3"/>
            <w:tcBorders>
              <w:bottom w:val="single" w:sz="4" w:space="0" w:color="auto"/>
            </w:tcBorders>
            <w:vAlign w:val="bottom"/>
          </w:tcPr>
          <w:p w14:paraId="0B5B9ADC" w14:textId="77777777" w:rsidR="0040000D" w:rsidRPr="003F4823" w:rsidRDefault="0040000D" w:rsidP="0040000D">
            <w:pPr>
              <w:spacing w:after="0"/>
              <w:jc w:val="center"/>
              <w:rPr>
                <w:rFonts w:cs="Arial"/>
                <w:color w:val="000000"/>
                <w:sz w:val="22"/>
                <w:lang w:val="sr-Cyrl-RS"/>
              </w:rPr>
            </w:pPr>
            <w:r w:rsidRPr="003F4823">
              <w:rPr>
                <w:rFonts w:eastAsia="Times New Roman" w:cs="Arial"/>
                <w:sz w:val="22"/>
                <w:lang w:val="sr-Cyrl-CS"/>
              </w:rPr>
              <w:t>Укупно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bottom"/>
          </w:tcPr>
          <w:p w14:paraId="5450A14B" w14:textId="40907F0F" w:rsidR="0040000D" w:rsidRPr="0040000D" w:rsidRDefault="0040000D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40000D">
              <w:rPr>
                <w:rFonts w:cs="Arial"/>
                <w:color w:val="000000"/>
                <w:sz w:val="22"/>
              </w:rPr>
              <w:t>1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40000D">
              <w:rPr>
                <w:rFonts w:cs="Arial"/>
                <w:color w:val="000000"/>
                <w:sz w:val="22"/>
              </w:rPr>
              <w:t>079</w:t>
            </w:r>
            <w:r w:rsidR="00D8319C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40000D">
              <w:rPr>
                <w:rFonts w:cs="Arial"/>
                <w:color w:val="000000"/>
                <w:sz w:val="22"/>
              </w:rPr>
              <w:t>700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bottom"/>
          </w:tcPr>
          <w:p w14:paraId="34489D01" w14:textId="02674AC1" w:rsidR="0040000D" w:rsidRPr="00697966" w:rsidRDefault="00697966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864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000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bottom"/>
          </w:tcPr>
          <w:p w14:paraId="60BBF246" w14:textId="00B159E1" w:rsidR="0040000D" w:rsidRPr="00C40590" w:rsidRDefault="00C40590" w:rsidP="0040000D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>
              <w:rPr>
                <w:rFonts w:cs="Arial"/>
                <w:color w:val="000000"/>
                <w:sz w:val="22"/>
                <w:lang w:val="sr-Cyrl-BA"/>
              </w:rPr>
              <w:t>1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153</w:t>
            </w:r>
            <w:r w:rsidR="00D8319C">
              <w:rPr>
                <w:rFonts w:cs="Arial"/>
                <w:color w:val="000000"/>
                <w:sz w:val="22"/>
                <w:lang w:val="sr-Cyrl-BA"/>
              </w:rPr>
              <w:t>.</w:t>
            </w:r>
            <w:r>
              <w:rPr>
                <w:rFonts w:cs="Arial"/>
                <w:color w:val="000000"/>
                <w:sz w:val="22"/>
                <w:lang w:val="sr-Cyrl-BA"/>
              </w:rPr>
              <w:t>900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bottom"/>
          </w:tcPr>
          <w:p w14:paraId="254A4923" w14:textId="427B6208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134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bottom"/>
          </w:tcPr>
          <w:p w14:paraId="2DE49829" w14:textId="0021302D" w:rsidR="0040000D" w:rsidRPr="00C40012" w:rsidRDefault="002A381D" w:rsidP="00C40012">
            <w:pPr>
              <w:spacing w:after="0"/>
              <w:jc w:val="right"/>
              <w:rPr>
                <w:rFonts w:cs="Arial"/>
                <w:color w:val="000000"/>
                <w:sz w:val="22"/>
                <w:lang w:val="sr-Cyrl-BA"/>
              </w:rPr>
            </w:pPr>
            <w:r w:rsidRPr="00C40012">
              <w:rPr>
                <w:rFonts w:cs="Arial"/>
                <w:color w:val="000000"/>
                <w:sz w:val="22"/>
                <w:lang w:val="sr-Cyrl-BA"/>
              </w:rPr>
              <w:t>107</w:t>
            </w:r>
          </w:p>
        </w:tc>
      </w:tr>
    </w:tbl>
    <w:p w14:paraId="6A096968" w14:textId="77777777" w:rsidR="00120E31" w:rsidRDefault="00120E31" w:rsidP="008B23D9">
      <w:pPr>
        <w:spacing w:after="120"/>
        <w:rPr>
          <w:rFonts w:ascii="Arial" w:eastAsia="Arial" w:hAnsi="Arial" w:cs="Arial"/>
          <w:color w:val="000000"/>
          <w:lang w:val="sr-Cyrl-BA"/>
        </w:rPr>
      </w:pPr>
    </w:p>
    <w:p w14:paraId="3DEE8378" w14:textId="77777777" w:rsidR="00120E31" w:rsidRPr="004B46A8" w:rsidRDefault="00120E31" w:rsidP="008B23D9">
      <w:pPr>
        <w:spacing w:after="120"/>
        <w:rPr>
          <w:rFonts w:ascii="Arial" w:eastAsia="Arial" w:hAnsi="Arial" w:cs="Arial"/>
          <w:color w:val="000000"/>
          <w:lang w:val="sr-Latn-CS"/>
        </w:rPr>
      </w:pPr>
    </w:p>
    <w:p w14:paraId="6D4EB0C6" w14:textId="77777777" w:rsidR="006B06A5" w:rsidRPr="00AB038F" w:rsidRDefault="006B06A5" w:rsidP="003548CC">
      <w:pPr>
        <w:tabs>
          <w:tab w:val="left" w:pos="7440"/>
        </w:tabs>
        <w:spacing w:after="120" w:line="240" w:lineRule="auto"/>
        <w:rPr>
          <w:rFonts w:ascii="Arial" w:hAnsi="Arial" w:cs="Arial"/>
          <w:iCs/>
          <w:lang w:val="sr-Latn-RS"/>
        </w:rPr>
      </w:pPr>
      <w:r w:rsidRPr="00AB038F">
        <w:rPr>
          <w:rFonts w:ascii="Arial" w:hAnsi="Arial" w:cs="Arial"/>
          <w:iCs/>
          <w:lang w:val="sr-Cyrl-RS"/>
        </w:rPr>
        <w:t>Р</w:t>
      </w:r>
      <w:r w:rsidR="00FA4C94" w:rsidRPr="00AB038F">
        <w:rPr>
          <w:rFonts w:ascii="Arial" w:hAnsi="Arial" w:cs="Arial"/>
          <w:iCs/>
          <w:lang w:val="sr-Cyrl-RS"/>
        </w:rPr>
        <w:t>асходи</w:t>
      </w:r>
      <w:r w:rsidR="00EB1030" w:rsidRPr="00AB038F">
        <w:rPr>
          <w:rFonts w:ascii="Arial" w:hAnsi="Arial" w:cs="Arial"/>
          <w:iCs/>
          <w:lang w:val="sr-Cyrl-RS"/>
        </w:rPr>
        <w:t>:</w:t>
      </w:r>
      <w:r w:rsidR="003548CC">
        <w:rPr>
          <w:rFonts w:ascii="Arial" w:hAnsi="Arial" w:cs="Arial"/>
          <w:iCs/>
          <w:lang w:val="sr-Cyrl-RS"/>
        </w:rPr>
        <w:tab/>
      </w:r>
      <w:r w:rsidR="003548CC" w:rsidRPr="00AB038F">
        <w:rPr>
          <w:rFonts w:ascii="Arial" w:eastAsia="SimSun" w:hAnsi="Arial" w:cs="Arial"/>
          <w:kern w:val="3"/>
          <w:lang w:val="sr-Cyrl-RS" w:eastAsia="zh-CN" w:bidi="hi-IN"/>
        </w:rPr>
        <w:t>У 000 динара</w:t>
      </w:r>
    </w:p>
    <w:tbl>
      <w:tblPr>
        <w:tblpPr w:leftFromText="180" w:rightFromText="180" w:vertAnchor="text" w:horzAnchor="margin" w:tblpY="2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57"/>
        <w:gridCol w:w="3126"/>
        <w:gridCol w:w="1471"/>
        <w:gridCol w:w="1113"/>
        <w:gridCol w:w="1254"/>
        <w:gridCol w:w="835"/>
        <w:gridCol w:w="695"/>
      </w:tblGrid>
      <w:tr w:rsidR="00760A64" w:rsidRPr="0079324D" w14:paraId="65AE1E20" w14:textId="77777777" w:rsidTr="0079324D">
        <w:trPr>
          <w:trHeight w:val="170"/>
        </w:trPr>
        <w:tc>
          <w:tcPr>
            <w:tcW w:w="274" w:type="pct"/>
            <w:vAlign w:val="bottom"/>
          </w:tcPr>
          <w:p w14:paraId="7EE07F0E" w14:textId="77777777" w:rsidR="00760A64" w:rsidRPr="0079324D" w:rsidRDefault="00760A64" w:rsidP="007954E0">
            <w:p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Р.бр</w:t>
            </w:r>
          </w:p>
        </w:tc>
        <w:tc>
          <w:tcPr>
            <w:tcW w:w="291" w:type="pct"/>
            <w:vAlign w:val="bottom"/>
          </w:tcPr>
          <w:p w14:paraId="05774848" w14:textId="77777777" w:rsidR="00760A64" w:rsidRPr="0079324D" w:rsidRDefault="00760A64" w:rsidP="007954E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bCs/>
                <w:lang w:val="sr-Cyrl-CS"/>
              </w:rPr>
              <w:t>Конто</w:t>
            </w:r>
          </w:p>
        </w:tc>
        <w:tc>
          <w:tcPr>
            <w:tcW w:w="1632" w:type="pct"/>
            <w:vAlign w:val="bottom"/>
          </w:tcPr>
          <w:p w14:paraId="4C1C9FF0" w14:textId="77777777" w:rsidR="00760A64" w:rsidRPr="0079324D" w:rsidRDefault="00760A64" w:rsidP="007954E0">
            <w:pPr>
              <w:tabs>
                <w:tab w:val="left" w:pos="900"/>
              </w:tabs>
              <w:spacing w:after="0" w:line="240" w:lineRule="exact"/>
              <w:ind w:right="-818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bCs/>
                <w:lang w:val="sr-Cyrl-CS"/>
              </w:rPr>
              <w:t>Н А З И В</w:t>
            </w:r>
          </w:p>
        </w:tc>
        <w:tc>
          <w:tcPr>
            <w:tcW w:w="768" w:type="pct"/>
            <w:vAlign w:val="center"/>
          </w:tcPr>
          <w:p w14:paraId="0130935B" w14:textId="77777777" w:rsidR="00760A64" w:rsidRPr="0079324D" w:rsidRDefault="00760A64" w:rsidP="007954E0">
            <w:pPr>
              <w:tabs>
                <w:tab w:val="left" w:pos="900"/>
              </w:tabs>
              <w:spacing w:after="0" w:line="240" w:lineRule="auto"/>
              <w:ind w:right="-470"/>
              <w:rPr>
                <w:rFonts w:ascii="Arial" w:eastAsia="Times New Roman" w:hAnsi="Arial" w:cs="Arial"/>
                <w:bCs/>
                <w:lang w:val="sr-Cyrl-RS"/>
              </w:rPr>
            </w:pPr>
            <w:r w:rsidRPr="0079324D">
              <w:rPr>
                <w:rFonts w:ascii="Arial" w:eastAsia="Times New Roman" w:hAnsi="Arial" w:cs="Arial"/>
                <w:bCs/>
                <w:lang w:val="sr-Cyrl-RS"/>
              </w:rPr>
              <w:t>Програм</w:t>
            </w:r>
          </w:p>
          <w:p w14:paraId="3F91C361" w14:textId="4BB8C9C1" w:rsidR="00760A64" w:rsidRPr="00D10D6B" w:rsidRDefault="00760A64" w:rsidP="007954E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BA"/>
              </w:rPr>
            </w:pPr>
            <w:r w:rsidRPr="0079324D">
              <w:rPr>
                <w:rFonts w:ascii="Arial" w:eastAsia="Times New Roman" w:hAnsi="Arial" w:cs="Arial"/>
                <w:bCs/>
                <w:lang w:val="sr-Cyrl-RS"/>
              </w:rPr>
              <w:t>202</w:t>
            </w:r>
            <w:r w:rsidR="00D10D6B">
              <w:rPr>
                <w:rFonts w:ascii="Arial" w:eastAsia="Times New Roman" w:hAnsi="Arial" w:cs="Arial"/>
                <w:bCs/>
                <w:lang w:val="sr-Cyrl-RS"/>
              </w:rPr>
              <w:t>5</w:t>
            </w:r>
          </w:p>
        </w:tc>
        <w:tc>
          <w:tcPr>
            <w:tcW w:w="581" w:type="pct"/>
            <w:vAlign w:val="bottom"/>
          </w:tcPr>
          <w:p w14:paraId="5601385B" w14:textId="77777777" w:rsidR="00760A64" w:rsidRPr="0079324D" w:rsidRDefault="00760A64" w:rsidP="007954E0">
            <w:pPr>
              <w:tabs>
                <w:tab w:val="left" w:pos="900"/>
              </w:tabs>
              <w:spacing w:after="0" w:line="240" w:lineRule="auto"/>
              <w:ind w:right="-470"/>
              <w:rPr>
                <w:rFonts w:ascii="Arial" w:eastAsia="Times New Roman" w:hAnsi="Arial" w:cs="Arial"/>
                <w:bCs/>
                <w:lang w:val="sr-Cyrl-RS"/>
              </w:rPr>
            </w:pPr>
            <w:r w:rsidRPr="0079324D">
              <w:rPr>
                <w:rFonts w:ascii="Arial" w:eastAsia="Times New Roman" w:hAnsi="Arial" w:cs="Arial"/>
                <w:bCs/>
                <w:lang w:val="sr-Cyrl-RS"/>
              </w:rPr>
              <w:t>Процена</w:t>
            </w:r>
          </w:p>
          <w:p w14:paraId="07DBD161" w14:textId="031F8F70" w:rsidR="00760A64" w:rsidRPr="00D10D6B" w:rsidRDefault="00760A64" w:rsidP="007954E0">
            <w:pPr>
              <w:keepNext/>
              <w:tabs>
                <w:tab w:val="left" w:pos="900"/>
              </w:tabs>
              <w:spacing w:after="0" w:line="240" w:lineRule="auto"/>
              <w:ind w:right="-470"/>
              <w:outlineLvl w:val="2"/>
              <w:rPr>
                <w:rFonts w:ascii="Arial" w:eastAsia="Times New Roman" w:hAnsi="Arial" w:cs="Arial"/>
                <w:bCs/>
                <w:lang w:val="sr-Cyrl-BA"/>
              </w:rPr>
            </w:pPr>
            <w:r w:rsidRPr="0079324D">
              <w:rPr>
                <w:rFonts w:ascii="Arial" w:eastAsia="Times New Roman" w:hAnsi="Arial" w:cs="Arial"/>
                <w:bCs/>
                <w:lang w:val="sr-Cyrl-RS"/>
              </w:rPr>
              <w:t>остварења</w:t>
            </w:r>
            <w:r w:rsidRPr="0079324D">
              <w:rPr>
                <w:rFonts w:ascii="Arial" w:eastAsia="Times New Roman" w:hAnsi="Arial" w:cs="Arial"/>
                <w:bCs/>
                <w:lang w:val="sr-Cyrl-CS"/>
              </w:rPr>
              <w:t xml:space="preserve">      </w:t>
            </w:r>
            <w:r w:rsidRPr="0079324D">
              <w:rPr>
                <w:rFonts w:ascii="Arial" w:eastAsia="Times New Roman" w:hAnsi="Arial" w:cs="Arial"/>
                <w:bCs/>
              </w:rPr>
              <w:t xml:space="preserve">                   </w:t>
            </w:r>
            <w:r w:rsidRPr="0079324D">
              <w:rPr>
                <w:rFonts w:ascii="Arial" w:eastAsia="Times New Roman" w:hAnsi="Arial" w:cs="Arial"/>
                <w:bCs/>
                <w:lang w:val="sr-Cyrl-CS"/>
              </w:rPr>
              <w:t>202</w:t>
            </w:r>
            <w:r w:rsidR="00D10D6B">
              <w:rPr>
                <w:rFonts w:ascii="Arial" w:eastAsia="Times New Roman" w:hAnsi="Arial" w:cs="Arial"/>
                <w:bCs/>
                <w:lang w:val="sr-Cyrl-CS"/>
              </w:rPr>
              <w:t>5</w:t>
            </w:r>
          </w:p>
        </w:tc>
        <w:tc>
          <w:tcPr>
            <w:tcW w:w="655" w:type="pct"/>
          </w:tcPr>
          <w:p w14:paraId="16FC334F" w14:textId="77777777" w:rsidR="00760A64" w:rsidRPr="0079324D" w:rsidRDefault="00760A64" w:rsidP="007954E0">
            <w:pPr>
              <w:tabs>
                <w:tab w:val="left" w:pos="900"/>
              </w:tabs>
              <w:spacing w:after="0" w:line="240" w:lineRule="auto"/>
              <w:ind w:right="-470"/>
              <w:rPr>
                <w:rFonts w:ascii="Arial" w:eastAsia="Times New Roman" w:hAnsi="Arial" w:cs="Arial"/>
                <w:bCs/>
                <w:lang w:val="sr-Cyrl-RS"/>
              </w:rPr>
            </w:pPr>
            <w:r w:rsidRPr="0079324D">
              <w:rPr>
                <w:rFonts w:ascii="Arial" w:eastAsia="Times New Roman" w:hAnsi="Arial" w:cs="Arial"/>
                <w:bCs/>
                <w:lang w:val="sr-Cyrl-RS"/>
              </w:rPr>
              <w:t>Програм</w:t>
            </w:r>
          </w:p>
          <w:p w14:paraId="64491299" w14:textId="47D8E0EE" w:rsidR="00760A64" w:rsidRPr="00D10D6B" w:rsidRDefault="00760A64" w:rsidP="007954E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BA"/>
              </w:rPr>
            </w:pPr>
            <w:r w:rsidRPr="0079324D">
              <w:rPr>
                <w:rFonts w:ascii="Arial" w:eastAsia="Times New Roman" w:hAnsi="Arial" w:cs="Arial"/>
                <w:bCs/>
                <w:lang w:val="sr-Cyrl-RS"/>
              </w:rPr>
              <w:t>202</w:t>
            </w:r>
            <w:r w:rsidR="00D10D6B">
              <w:rPr>
                <w:rFonts w:ascii="Arial" w:eastAsia="Times New Roman" w:hAnsi="Arial" w:cs="Arial"/>
                <w:bCs/>
                <w:lang w:val="sr-Cyrl-RS"/>
              </w:rPr>
              <w:t>6</w:t>
            </w:r>
          </w:p>
        </w:tc>
        <w:tc>
          <w:tcPr>
            <w:tcW w:w="799" w:type="pct"/>
            <w:gridSpan w:val="2"/>
            <w:vAlign w:val="center"/>
          </w:tcPr>
          <w:p w14:paraId="625B5A8F" w14:textId="77777777" w:rsidR="00760A64" w:rsidRPr="0079324D" w:rsidRDefault="00760A64" w:rsidP="007954E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Индекс</w:t>
            </w:r>
          </w:p>
        </w:tc>
      </w:tr>
      <w:tr w:rsidR="00760A64" w:rsidRPr="0079324D" w14:paraId="798672A9" w14:textId="77777777" w:rsidTr="0079324D">
        <w:trPr>
          <w:trHeight w:val="170"/>
        </w:trPr>
        <w:tc>
          <w:tcPr>
            <w:tcW w:w="274" w:type="pct"/>
            <w:vAlign w:val="center"/>
          </w:tcPr>
          <w:p w14:paraId="63C6AD54" w14:textId="77777777" w:rsidR="00760A64" w:rsidRPr="0079324D" w:rsidRDefault="00760A64" w:rsidP="007954E0">
            <w:p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  <w:vAlign w:val="center"/>
          </w:tcPr>
          <w:p w14:paraId="57F46B72" w14:textId="77777777" w:rsidR="00760A64" w:rsidRPr="0079324D" w:rsidRDefault="00760A64" w:rsidP="007954E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632" w:type="pct"/>
            <w:vAlign w:val="center"/>
          </w:tcPr>
          <w:p w14:paraId="56CADEE3" w14:textId="77777777" w:rsidR="00760A64" w:rsidRPr="0079324D" w:rsidRDefault="00760A64" w:rsidP="00D97EE7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jc w:val="center"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2</w:t>
            </w:r>
          </w:p>
        </w:tc>
        <w:tc>
          <w:tcPr>
            <w:tcW w:w="768" w:type="pct"/>
            <w:vAlign w:val="center"/>
          </w:tcPr>
          <w:p w14:paraId="3FD58893" w14:textId="77777777" w:rsidR="00760A64" w:rsidRPr="0079324D" w:rsidRDefault="00760A64" w:rsidP="00D97EE7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581" w:type="pct"/>
            <w:vAlign w:val="center"/>
          </w:tcPr>
          <w:p w14:paraId="7DE54EA2" w14:textId="77777777" w:rsidR="00760A64" w:rsidRPr="0079324D" w:rsidRDefault="00760A64" w:rsidP="00D97EE7">
            <w:pPr>
              <w:tabs>
                <w:tab w:val="left" w:pos="900"/>
              </w:tabs>
              <w:spacing w:after="0" w:line="240" w:lineRule="exact"/>
              <w:ind w:right="-16"/>
              <w:contextualSpacing/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4</w:t>
            </w:r>
          </w:p>
        </w:tc>
        <w:tc>
          <w:tcPr>
            <w:tcW w:w="655" w:type="pct"/>
          </w:tcPr>
          <w:p w14:paraId="610697E2" w14:textId="77777777" w:rsidR="00760A64" w:rsidRPr="0079324D" w:rsidRDefault="00760A64" w:rsidP="00D97EE7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436" w:type="pct"/>
            <w:vAlign w:val="center"/>
          </w:tcPr>
          <w:p w14:paraId="54FD9CD5" w14:textId="77777777" w:rsidR="00760A64" w:rsidRPr="0079324D" w:rsidRDefault="00760A64" w:rsidP="007954E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5/4</w:t>
            </w:r>
          </w:p>
        </w:tc>
        <w:tc>
          <w:tcPr>
            <w:tcW w:w="363" w:type="pct"/>
            <w:vAlign w:val="center"/>
          </w:tcPr>
          <w:p w14:paraId="20766827" w14:textId="77777777" w:rsidR="00760A64" w:rsidRPr="0079324D" w:rsidRDefault="00760A64" w:rsidP="007954E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5/3</w:t>
            </w:r>
          </w:p>
        </w:tc>
      </w:tr>
      <w:tr w:rsidR="00DC3123" w:rsidRPr="00D24F91" w14:paraId="54AAD110" w14:textId="77777777" w:rsidTr="00350526">
        <w:trPr>
          <w:trHeight w:val="170"/>
        </w:trPr>
        <w:tc>
          <w:tcPr>
            <w:tcW w:w="274" w:type="pct"/>
          </w:tcPr>
          <w:p w14:paraId="35E9BD13" w14:textId="77777777" w:rsidR="00DC3123" w:rsidRPr="0079324D" w:rsidRDefault="00DC3123" w:rsidP="00DC3123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63074928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511</w:t>
            </w:r>
          </w:p>
        </w:tc>
        <w:tc>
          <w:tcPr>
            <w:tcW w:w="1632" w:type="pct"/>
          </w:tcPr>
          <w:p w14:paraId="298E79C5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 xml:space="preserve">Трошкови  материјала </w:t>
            </w:r>
          </w:p>
        </w:tc>
        <w:tc>
          <w:tcPr>
            <w:tcW w:w="768" w:type="pct"/>
            <w:vAlign w:val="bottom"/>
          </w:tcPr>
          <w:p w14:paraId="59E2462B" w14:textId="0C682DF9" w:rsidR="00DC3123" w:rsidRPr="00D24F91" w:rsidRDefault="00DC3123" w:rsidP="00DC31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165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C406" w14:textId="13B855BE" w:rsidR="00DC3123" w:rsidRPr="00DC3123" w:rsidRDefault="00DC3123" w:rsidP="006202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C3123">
              <w:rPr>
                <w:rFonts w:ascii="Arial" w:hAnsi="Arial" w:cs="Arial"/>
                <w:color w:val="000000"/>
              </w:rPr>
              <w:t>103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C312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655" w:type="pct"/>
            <w:vAlign w:val="bottom"/>
          </w:tcPr>
          <w:p w14:paraId="2A2F034E" w14:textId="21BE1AEA" w:rsidR="00DC3123" w:rsidRPr="00620223" w:rsidRDefault="00037C63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152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689E9B1B" w14:textId="022D2173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147</w:t>
            </w:r>
          </w:p>
        </w:tc>
        <w:tc>
          <w:tcPr>
            <w:tcW w:w="363" w:type="pct"/>
            <w:vAlign w:val="bottom"/>
          </w:tcPr>
          <w:p w14:paraId="27B1377F" w14:textId="0E50135E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92</w:t>
            </w:r>
          </w:p>
        </w:tc>
      </w:tr>
      <w:tr w:rsidR="00DC3123" w:rsidRPr="00D24F91" w14:paraId="090D6567" w14:textId="77777777" w:rsidTr="00350526">
        <w:trPr>
          <w:trHeight w:val="170"/>
        </w:trPr>
        <w:tc>
          <w:tcPr>
            <w:tcW w:w="274" w:type="pct"/>
          </w:tcPr>
          <w:p w14:paraId="3823290E" w14:textId="77777777" w:rsidR="00DC3123" w:rsidRPr="0079324D" w:rsidRDefault="00DC3123" w:rsidP="00DC3123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`</w:t>
            </w:r>
          </w:p>
        </w:tc>
        <w:tc>
          <w:tcPr>
            <w:tcW w:w="291" w:type="pct"/>
          </w:tcPr>
          <w:p w14:paraId="37EADA8C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512</w:t>
            </w:r>
          </w:p>
        </w:tc>
        <w:tc>
          <w:tcPr>
            <w:tcW w:w="1632" w:type="pct"/>
          </w:tcPr>
          <w:p w14:paraId="47CF0C3E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реж. материјала</w:t>
            </w:r>
          </w:p>
        </w:tc>
        <w:tc>
          <w:tcPr>
            <w:tcW w:w="768" w:type="pct"/>
            <w:vAlign w:val="bottom"/>
          </w:tcPr>
          <w:p w14:paraId="6D158920" w14:textId="151B4207" w:rsidR="00DC3123" w:rsidRPr="00D24F91" w:rsidRDefault="00DC3123" w:rsidP="00DC31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1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A9253" w14:textId="51C0B0CD" w:rsidR="00DC3123" w:rsidRPr="00DC3123" w:rsidRDefault="00DC3123" w:rsidP="006202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C3123">
              <w:rPr>
                <w:rFonts w:ascii="Arial" w:hAnsi="Arial" w:cs="Arial"/>
                <w:color w:val="000000"/>
              </w:rPr>
              <w:t>1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C3123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655" w:type="pct"/>
            <w:vAlign w:val="bottom"/>
          </w:tcPr>
          <w:p w14:paraId="580C642D" w14:textId="684B9365" w:rsidR="00DC3123" w:rsidRPr="00620223" w:rsidRDefault="00037C63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2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6E6BED15" w14:textId="0E57F677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118</w:t>
            </w:r>
          </w:p>
        </w:tc>
        <w:tc>
          <w:tcPr>
            <w:tcW w:w="363" w:type="pct"/>
            <w:vAlign w:val="bottom"/>
          </w:tcPr>
          <w:p w14:paraId="3D733D8F" w14:textId="44303AAE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133</w:t>
            </w:r>
          </w:p>
        </w:tc>
      </w:tr>
      <w:tr w:rsidR="00DC3123" w:rsidRPr="00D24F91" w14:paraId="3E45D65C" w14:textId="77777777" w:rsidTr="00350526">
        <w:trPr>
          <w:trHeight w:val="23"/>
        </w:trPr>
        <w:tc>
          <w:tcPr>
            <w:tcW w:w="274" w:type="pct"/>
          </w:tcPr>
          <w:p w14:paraId="61F7DAB6" w14:textId="77777777" w:rsidR="00DC3123" w:rsidRPr="0079324D" w:rsidRDefault="00DC3123" w:rsidP="00DC3123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7C8E5E17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513</w:t>
            </w:r>
          </w:p>
        </w:tc>
        <w:tc>
          <w:tcPr>
            <w:tcW w:w="1632" w:type="pct"/>
          </w:tcPr>
          <w:p w14:paraId="7CBCA0B9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 маз. и горива</w:t>
            </w:r>
          </w:p>
        </w:tc>
        <w:tc>
          <w:tcPr>
            <w:tcW w:w="768" w:type="pct"/>
            <w:vAlign w:val="bottom"/>
          </w:tcPr>
          <w:p w14:paraId="6B6EC986" w14:textId="36626B40" w:rsidR="00DC3123" w:rsidRPr="00D24F91" w:rsidRDefault="00DC3123" w:rsidP="00DC31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10</w:t>
            </w:r>
            <w:r w:rsidRPr="00D24F91">
              <w:rPr>
                <w:rFonts w:ascii="Arial" w:hAnsi="Arial" w:cs="Arial"/>
                <w:color w:val="000000"/>
                <w:lang w:val="sr-Cyrl-RS"/>
              </w:rPr>
              <w:t>5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5FE50" w14:textId="78B93CC1" w:rsidR="00DC3123" w:rsidRPr="00DC3123" w:rsidRDefault="00DC3123" w:rsidP="006202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C3123">
              <w:rPr>
                <w:rFonts w:ascii="Arial" w:hAnsi="Arial" w:cs="Arial"/>
                <w:color w:val="000000"/>
              </w:rPr>
              <w:t>78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C312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55" w:type="pct"/>
            <w:vAlign w:val="bottom"/>
          </w:tcPr>
          <w:p w14:paraId="7669F470" w14:textId="755CB564" w:rsidR="00DC3123" w:rsidRPr="00620223" w:rsidRDefault="00037C63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106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436" w:type="pct"/>
            <w:vAlign w:val="bottom"/>
          </w:tcPr>
          <w:p w14:paraId="59D3616D" w14:textId="096F0D7A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137</w:t>
            </w:r>
          </w:p>
        </w:tc>
        <w:tc>
          <w:tcPr>
            <w:tcW w:w="363" w:type="pct"/>
            <w:vAlign w:val="bottom"/>
          </w:tcPr>
          <w:p w14:paraId="1D4D6C70" w14:textId="0D081176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101</w:t>
            </w:r>
          </w:p>
        </w:tc>
      </w:tr>
      <w:tr w:rsidR="00DC3123" w:rsidRPr="00D24F91" w14:paraId="626113B7" w14:textId="77777777" w:rsidTr="00350526">
        <w:trPr>
          <w:trHeight w:val="170"/>
        </w:trPr>
        <w:tc>
          <w:tcPr>
            <w:tcW w:w="274" w:type="pct"/>
          </w:tcPr>
          <w:p w14:paraId="183D60D0" w14:textId="77777777" w:rsidR="00DC3123" w:rsidRPr="0079324D" w:rsidRDefault="00DC3123" w:rsidP="00DC3123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05B7D9CB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513</w:t>
            </w:r>
          </w:p>
        </w:tc>
        <w:tc>
          <w:tcPr>
            <w:tcW w:w="1632" w:type="pct"/>
          </w:tcPr>
          <w:p w14:paraId="792AE622" w14:textId="3E1F8484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 xml:space="preserve">Трошкови ел. </w:t>
            </w:r>
            <w:r w:rsidR="00037C63" w:rsidRPr="0079324D">
              <w:rPr>
                <w:rFonts w:ascii="Arial" w:eastAsia="Times New Roman" w:hAnsi="Arial" w:cs="Arial"/>
                <w:lang w:val="sr-Cyrl-CS"/>
              </w:rPr>
              <w:t>Е</w:t>
            </w:r>
            <w:r w:rsidRPr="0079324D">
              <w:rPr>
                <w:rFonts w:ascii="Arial" w:eastAsia="Times New Roman" w:hAnsi="Arial" w:cs="Arial"/>
                <w:lang w:val="sr-Cyrl-CS"/>
              </w:rPr>
              <w:t>нергије</w:t>
            </w:r>
            <w:r w:rsidR="00037C63">
              <w:rPr>
                <w:rFonts w:ascii="Arial" w:eastAsia="Times New Roman" w:hAnsi="Arial" w:cs="Arial"/>
                <w:lang w:val="sr-Cyrl-CS"/>
              </w:rPr>
              <w:t xml:space="preserve"> и гаса</w:t>
            </w:r>
          </w:p>
        </w:tc>
        <w:tc>
          <w:tcPr>
            <w:tcW w:w="768" w:type="pct"/>
            <w:vAlign w:val="bottom"/>
          </w:tcPr>
          <w:p w14:paraId="7DCB98B0" w14:textId="00A7B225" w:rsidR="00DC3123" w:rsidRPr="00D24F91" w:rsidRDefault="00DC3123" w:rsidP="00DC31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2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D9F56" w14:textId="3C69EFD0" w:rsidR="00DC3123" w:rsidRPr="00DC3123" w:rsidRDefault="00DC3123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DC3123">
              <w:rPr>
                <w:rFonts w:ascii="Arial" w:hAnsi="Arial" w:cs="Arial"/>
                <w:color w:val="000000"/>
              </w:rPr>
              <w:t>3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C312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55" w:type="pct"/>
            <w:vAlign w:val="bottom"/>
          </w:tcPr>
          <w:p w14:paraId="4DC66269" w14:textId="4721C525" w:rsidR="00DC3123" w:rsidRPr="00620223" w:rsidRDefault="00037C63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7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4EBA2A83" w14:textId="5F1D3538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233</w:t>
            </w:r>
          </w:p>
        </w:tc>
        <w:tc>
          <w:tcPr>
            <w:tcW w:w="363" w:type="pct"/>
            <w:vAlign w:val="bottom"/>
          </w:tcPr>
          <w:p w14:paraId="56FDD1A9" w14:textId="2E834554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350</w:t>
            </w:r>
          </w:p>
        </w:tc>
      </w:tr>
      <w:tr w:rsidR="00DC3123" w:rsidRPr="00D24F91" w14:paraId="58FD469C" w14:textId="77777777" w:rsidTr="00350526">
        <w:trPr>
          <w:trHeight w:val="401"/>
        </w:trPr>
        <w:tc>
          <w:tcPr>
            <w:tcW w:w="274" w:type="pct"/>
          </w:tcPr>
          <w:p w14:paraId="413E2CB8" w14:textId="77777777" w:rsidR="00DC3123" w:rsidRPr="0079324D" w:rsidRDefault="00DC3123" w:rsidP="00DC3123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  <w:vAlign w:val="bottom"/>
          </w:tcPr>
          <w:p w14:paraId="09467580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514</w:t>
            </w:r>
          </w:p>
        </w:tc>
        <w:tc>
          <w:tcPr>
            <w:tcW w:w="1632" w:type="pct"/>
            <w:vAlign w:val="bottom"/>
          </w:tcPr>
          <w:p w14:paraId="6F165D21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резервних делова</w:t>
            </w:r>
          </w:p>
        </w:tc>
        <w:tc>
          <w:tcPr>
            <w:tcW w:w="768" w:type="pct"/>
            <w:vAlign w:val="bottom"/>
          </w:tcPr>
          <w:p w14:paraId="47FFAC94" w14:textId="759505CA" w:rsidR="00DC3123" w:rsidRPr="00D24F91" w:rsidRDefault="00DC3123" w:rsidP="00DC3123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13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C91B1" w14:textId="710BFF0E" w:rsidR="00DC3123" w:rsidRPr="00DC3123" w:rsidRDefault="00DC3123" w:rsidP="00620223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DC3123">
              <w:rPr>
                <w:rFonts w:ascii="Arial" w:hAnsi="Arial" w:cs="Arial"/>
                <w:color w:val="000000"/>
              </w:rPr>
              <w:t>9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C312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55" w:type="pct"/>
            <w:vAlign w:val="bottom"/>
          </w:tcPr>
          <w:p w14:paraId="49BE0AAB" w14:textId="7444B2D8" w:rsidR="00DC3123" w:rsidRPr="00620223" w:rsidRDefault="001325C9" w:rsidP="00620223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13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1AAC1405" w14:textId="0DCB4238" w:rsidR="00DC3123" w:rsidRPr="00670CD3" w:rsidRDefault="00746EC9" w:rsidP="00670CD3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144</w:t>
            </w:r>
          </w:p>
        </w:tc>
        <w:tc>
          <w:tcPr>
            <w:tcW w:w="363" w:type="pct"/>
            <w:vAlign w:val="bottom"/>
          </w:tcPr>
          <w:p w14:paraId="5688CBBF" w14:textId="3EF8E757" w:rsidR="00DC3123" w:rsidRPr="00670CD3" w:rsidRDefault="00746EC9" w:rsidP="00670CD3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DC3123" w:rsidRPr="00D24F91" w14:paraId="432A3F93" w14:textId="77777777" w:rsidTr="00350526">
        <w:trPr>
          <w:trHeight w:val="543"/>
        </w:trPr>
        <w:tc>
          <w:tcPr>
            <w:tcW w:w="274" w:type="pct"/>
          </w:tcPr>
          <w:p w14:paraId="078AC1EA" w14:textId="77777777" w:rsidR="00DC3123" w:rsidRPr="0079324D" w:rsidRDefault="00DC3123" w:rsidP="00DC3123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713DEF6B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515</w:t>
            </w:r>
          </w:p>
        </w:tc>
        <w:tc>
          <w:tcPr>
            <w:tcW w:w="1632" w:type="pct"/>
          </w:tcPr>
          <w:p w14:paraId="7016CBA9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Тр.отписа ситног инвентара</w:t>
            </w:r>
            <w:r w:rsidRPr="0079324D">
              <w:rPr>
                <w:rFonts w:ascii="Arial" w:eastAsia="Times New Roman" w:hAnsi="Arial" w:cs="Arial"/>
                <w:lang w:val="sr-Latn-CS"/>
              </w:rPr>
              <w:t>,</w:t>
            </w:r>
            <w:r w:rsidRPr="0079324D">
              <w:rPr>
                <w:rFonts w:ascii="Arial" w:eastAsia="Times New Roman" w:hAnsi="Arial" w:cs="Arial"/>
                <w:lang w:val="sr-Cyrl-RS"/>
              </w:rPr>
              <w:t xml:space="preserve"> </w:t>
            </w:r>
            <w:r w:rsidRPr="0079324D">
              <w:rPr>
                <w:rFonts w:ascii="Arial" w:eastAsia="Times New Roman" w:hAnsi="Arial" w:cs="Arial"/>
                <w:lang w:val="sr-Cyrl-CS"/>
              </w:rPr>
              <w:t>ХТЗ,ауто гума</w:t>
            </w:r>
          </w:p>
        </w:tc>
        <w:tc>
          <w:tcPr>
            <w:tcW w:w="768" w:type="pct"/>
            <w:vAlign w:val="bottom"/>
          </w:tcPr>
          <w:p w14:paraId="359012E6" w14:textId="0A8E04EE" w:rsidR="00DC3123" w:rsidRPr="00D24F91" w:rsidRDefault="00DC3123" w:rsidP="00DC31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23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1C8CF" w14:textId="055FC6B4" w:rsidR="00DC3123" w:rsidRPr="00DC3123" w:rsidRDefault="00DC3123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DC3123">
              <w:rPr>
                <w:rFonts w:ascii="Arial" w:hAnsi="Arial" w:cs="Arial"/>
                <w:color w:val="000000"/>
              </w:rPr>
              <w:t>19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C312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55" w:type="pct"/>
            <w:vAlign w:val="bottom"/>
          </w:tcPr>
          <w:p w14:paraId="57F1A36F" w14:textId="46568942" w:rsidR="00DC3123" w:rsidRPr="00620223" w:rsidRDefault="001325C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21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6C17CB70" w14:textId="162BAFCB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111</w:t>
            </w:r>
          </w:p>
        </w:tc>
        <w:tc>
          <w:tcPr>
            <w:tcW w:w="363" w:type="pct"/>
            <w:vAlign w:val="bottom"/>
          </w:tcPr>
          <w:p w14:paraId="67E47A07" w14:textId="589CF82C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89</w:t>
            </w:r>
          </w:p>
        </w:tc>
      </w:tr>
      <w:tr w:rsidR="00DC3123" w:rsidRPr="00D24F91" w14:paraId="0BF9918A" w14:textId="77777777" w:rsidTr="00D24F91">
        <w:trPr>
          <w:trHeight w:val="170"/>
        </w:trPr>
        <w:tc>
          <w:tcPr>
            <w:tcW w:w="274" w:type="pct"/>
          </w:tcPr>
          <w:p w14:paraId="46D5CCDC" w14:textId="77777777" w:rsidR="00DC3123" w:rsidRPr="0079324D" w:rsidRDefault="00DC3123" w:rsidP="00DC3123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1320E153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520</w:t>
            </w:r>
          </w:p>
        </w:tc>
        <w:tc>
          <w:tcPr>
            <w:tcW w:w="1632" w:type="pct"/>
          </w:tcPr>
          <w:p w14:paraId="6F70F8FA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бруто зарада</w:t>
            </w:r>
          </w:p>
        </w:tc>
        <w:tc>
          <w:tcPr>
            <w:tcW w:w="768" w:type="pct"/>
            <w:vAlign w:val="bottom"/>
          </w:tcPr>
          <w:p w14:paraId="5C0C8821" w14:textId="00DC86B7" w:rsidR="00DC3123" w:rsidRPr="00D24F91" w:rsidRDefault="00DC3123" w:rsidP="00DC31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401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581" w:type="pct"/>
            <w:vAlign w:val="bottom"/>
          </w:tcPr>
          <w:p w14:paraId="67CF36D3" w14:textId="2728D6E0" w:rsidR="00DC3123" w:rsidRPr="00115558" w:rsidRDefault="0006440C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343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>
              <w:rPr>
                <w:rFonts w:ascii="Arial" w:hAnsi="Arial" w:cs="Arial"/>
                <w:color w:val="000000"/>
                <w:lang w:val="sr-Cyrl-BA"/>
              </w:rPr>
              <w:t>588</w:t>
            </w:r>
          </w:p>
        </w:tc>
        <w:tc>
          <w:tcPr>
            <w:tcW w:w="655" w:type="pct"/>
            <w:vAlign w:val="bottom"/>
          </w:tcPr>
          <w:p w14:paraId="13771884" w14:textId="64C81249" w:rsidR="00DC3123" w:rsidRPr="00620223" w:rsidRDefault="001325C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494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255</w:t>
            </w:r>
          </w:p>
        </w:tc>
        <w:tc>
          <w:tcPr>
            <w:tcW w:w="436" w:type="pct"/>
            <w:vAlign w:val="bottom"/>
          </w:tcPr>
          <w:p w14:paraId="5AF44DF4" w14:textId="1C04F5D6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144</w:t>
            </w:r>
          </w:p>
        </w:tc>
        <w:tc>
          <w:tcPr>
            <w:tcW w:w="363" w:type="pct"/>
            <w:vAlign w:val="bottom"/>
          </w:tcPr>
          <w:p w14:paraId="695F66D9" w14:textId="0B2463D5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123</w:t>
            </w:r>
          </w:p>
        </w:tc>
      </w:tr>
      <w:tr w:rsidR="00DC3123" w:rsidRPr="00D24F91" w14:paraId="4EF1ACAC" w14:textId="77777777" w:rsidTr="00D24F91">
        <w:trPr>
          <w:trHeight w:val="170"/>
        </w:trPr>
        <w:tc>
          <w:tcPr>
            <w:tcW w:w="274" w:type="pct"/>
          </w:tcPr>
          <w:p w14:paraId="00511488" w14:textId="77777777" w:rsidR="00DC3123" w:rsidRPr="0079324D" w:rsidRDefault="00DC3123" w:rsidP="00DC3123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418D5E21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521</w:t>
            </w:r>
          </w:p>
        </w:tc>
        <w:tc>
          <w:tcPr>
            <w:tcW w:w="1632" w:type="pct"/>
          </w:tcPr>
          <w:p w14:paraId="6760DEB8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доприноса на терет послодавца</w:t>
            </w:r>
          </w:p>
        </w:tc>
        <w:tc>
          <w:tcPr>
            <w:tcW w:w="768" w:type="pct"/>
            <w:vAlign w:val="bottom"/>
          </w:tcPr>
          <w:p w14:paraId="0A4D330E" w14:textId="6A7267BA" w:rsidR="00DC3123" w:rsidRPr="00D24F91" w:rsidRDefault="00DC3123" w:rsidP="00DC31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60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797</w:t>
            </w:r>
          </w:p>
        </w:tc>
        <w:tc>
          <w:tcPr>
            <w:tcW w:w="581" w:type="pct"/>
            <w:vAlign w:val="bottom"/>
          </w:tcPr>
          <w:p w14:paraId="4EAC5D60" w14:textId="42022DB3" w:rsidR="00DC3123" w:rsidRPr="00115558" w:rsidRDefault="0006440C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52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>
              <w:rPr>
                <w:rFonts w:ascii="Arial" w:hAnsi="Arial" w:cs="Arial"/>
                <w:color w:val="000000"/>
                <w:lang w:val="sr-Cyrl-BA"/>
              </w:rPr>
              <w:t>053</w:t>
            </w:r>
          </w:p>
        </w:tc>
        <w:tc>
          <w:tcPr>
            <w:tcW w:w="655" w:type="pct"/>
            <w:vAlign w:val="bottom"/>
          </w:tcPr>
          <w:p w14:paraId="45871C0B" w14:textId="68A011C7" w:rsidR="00DC3123" w:rsidRPr="00620223" w:rsidRDefault="001325C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74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880</w:t>
            </w:r>
          </w:p>
        </w:tc>
        <w:tc>
          <w:tcPr>
            <w:tcW w:w="436" w:type="pct"/>
            <w:vAlign w:val="bottom"/>
          </w:tcPr>
          <w:p w14:paraId="6B4BA89C" w14:textId="76FFAAB5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144</w:t>
            </w:r>
          </w:p>
        </w:tc>
        <w:tc>
          <w:tcPr>
            <w:tcW w:w="363" w:type="pct"/>
            <w:vAlign w:val="bottom"/>
          </w:tcPr>
          <w:p w14:paraId="509067F9" w14:textId="5303F89E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123</w:t>
            </w:r>
          </w:p>
        </w:tc>
      </w:tr>
      <w:tr w:rsidR="00DC3123" w:rsidRPr="00D24F91" w14:paraId="4E2524ED" w14:textId="77777777" w:rsidTr="00D24F91">
        <w:trPr>
          <w:trHeight w:val="170"/>
        </w:trPr>
        <w:tc>
          <w:tcPr>
            <w:tcW w:w="274" w:type="pct"/>
          </w:tcPr>
          <w:p w14:paraId="287A2DEF" w14:textId="77777777" w:rsidR="00DC3123" w:rsidRPr="0079324D" w:rsidRDefault="00DC3123" w:rsidP="00DC3123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7240EF6E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52</w:t>
            </w:r>
            <w:r w:rsidRPr="0079324D">
              <w:rPr>
                <w:rFonts w:ascii="Arial" w:eastAsia="Times New Roman" w:hAnsi="Arial" w:cs="Arial"/>
                <w:lang w:val="sr-Cyrl-RS"/>
              </w:rPr>
              <w:t>4,525</w:t>
            </w:r>
          </w:p>
          <w:p w14:paraId="402E4559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528</w:t>
            </w:r>
          </w:p>
        </w:tc>
        <w:tc>
          <w:tcPr>
            <w:tcW w:w="1632" w:type="pct"/>
          </w:tcPr>
          <w:p w14:paraId="4A2740DF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уг. о прив. и повр. послов. и другим уговорима</w:t>
            </w:r>
          </w:p>
        </w:tc>
        <w:tc>
          <w:tcPr>
            <w:tcW w:w="768" w:type="pct"/>
            <w:vAlign w:val="bottom"/>
          </w:tcPr>
          <w:p w14:paraId="5EF0872C" w14:textId="5FD6F2C1" w:rsidR="00DC3123" w:rsidRPr="00D24F91" w:rsidRDefault="00DC3123" w:rsidP="00DC31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581" w:type="pct"/>
            <w:vAlign w:val="bottom"/>
          </w:tcPr>
          <w:p w14:paraId="4C7E8CDC" w14:textId="542BD2CB" w:rsidR="00DC3123" w:rsidRPr="00115558" w:rsidRDefault="00066C92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655" w:type="pct"/>
            <w:vAlign w:val="bottom"/>
          </w:tcPr>
          <w:p w14:paraId="2DEEA0A6" w14:textId="3042992D" w:rsidR="00DC3123" w:rsidRPr="00620223" w:rsidRDefault="001325C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2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436" w:type="pct"/>
            <w:vAlign w:val="bottom"/>
          </w:tcPr>
          <w:p w14:paraId="3695DA25" w14:textId="6B9737DE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250</w:t>
            </w:r>
          </w:p>
        </w:tc>
        <w:tc>
          <w:tcPr>
            <w:tcW w:w="363" w:type="pct"/>
            <w:vAlign w:val="bottom"/>
          </w:tcPr>
          <w:p w14:paraId="2DDE8F1D" w14:textId="6376AAD7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DC3123" w:rsidRPr="00D24F91" w14:paraId="630E05F9" w14:textId="77777777" w:rsidTr="00D24F91">
        <w:trPr>
          <w:trHeight w:val="170"/>
        </w:trPr>
        <w:tc>
          <w:tcPr>
            <w:tcW w:w="274" w:type="pct"/>
          </w:tcPr>
          <w:p w14:paraId="02066654" w14:textId="77777777" w:rsidR="00DC3123" w:rsidRPr="0079324D" w:rsidRDefault="00DC3123" w:rsidP="00DC3123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4A9049E8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526</w:t>
            </w:r>
          </w:p>
        </w:tc>
        <w:tc>
          <w:tcPr>
            <w:tcW w:w="1632" w:type="pct"/>
          </w:tcPr>
          <w:p w14:paraId="1C701543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Дневнице Надзорног одбора</w:t>
            </w:r>
          </w:p>
        </w:tc>
        <w:tc>
          <w:tcPr>
            <w:tcW w:w="768" w:type="pct"/>
            <w:vAlign w:val="bottom"/>
          </w:tcPr>
          <w:p w14:paraId="12EC7CDD" w14:textId="05FB2E9D" w:rsidR="00DC3123" w:rsidRPr="00D24F91" w:rsidRDefault="00DC3123" w:rsidP="00DC31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2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81" w:type="pct"/>
            <w:vAlign w:val="bottom"/>
          </w:tcPr>
          <w:p w14:paraId="157EF5BE" w14:textId="1037F9A8" w:rsidR="00DC3123" w:rsidRPr="00115558" w:rsidRDefault="00066C92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2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655" w:type="pct"/>
            <w:vAlign w:val="bottom"/>
          </w:tcPr>
          <w:p w14:paraId="42A62A21" w14:textId="4E71537C" w:rsidR="00DC3123" w:rsidRPr="00620223" w:rsidRDefault="001325C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2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436" w:type="pct"/>
            <w:vAlign w:val="bottom"/>
          </w:tcPr>
          <w:p w14:paraId="7BAAFEFD" w14:textId="14DCD86C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6A05294B" w14:textId="1B0CF852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DC3123" w:rsidRPr="00D24F91" w14:paraId="2266EA2D" w14:textId="77777777" w:rsidTr="00D24F91">
        <w:trPr>
          <w:trHeight w:val="170"/>
        </w:trPr>
        <w:tc>
          <w:tcPr>
            <w:tcW w:w="274" w:type="pct"/>
          </w:tcPr>
          <w:p w14:paraId="2C081898" w14:textId="77777777" w:rsidR="00DC3123" w:rsidRPr="0079324D" w:rsidRDefault="00DC3123" w:rsidP="00DC3123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4DA451B7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632" w:type="pct"/>
          </w:tcPr>
          <w:p w14:paraId="33DFB2CC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 xml:space="preserve">Солидарна помоћ запосленима </w:t>
            </w:r>
          </w:p>
        </w:tc>
        <w:tc>
          <w:tcPr>
            <w:tcW w:w="768" w:type="pct"/>
            <w:vAlign w:val="bottom"/>
          </w:tcPr>
          <w:p w14:paraId="27DB035E" w14:textId="6C9C9163" w:rsidR="00DC3123" w:rsidRPr="00D24F91" w:rsidRDefault="00DC3123" w:rsidP="00DC31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12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vAlign w:val="bottom"/>
          </w:tcPr>
          <w:p w14:paraId="181CFD06" w14:textId="4D827EE5" w:rsidR="00DC3123" w:rsidRPr="00115558" w:rsidRDefault="00066C92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12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655" w:type="pct"/>
            <w:vAlign w:val="bottom"/>
          </w:tcPr>
          <w:p w14:paraId="2B239AC9" w14:textId="224B01AB" w:rsidR="00DC3123" w:rsidRPr="00620223" w:rsidRDefault="001325C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12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0FF5CF10" w14:textId="0A16A86F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64155B92" w14:textId="79F7060E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DC3123" w:rsidRPr="00D24F91" w14:paraId="013A5A69" w14:textId="77777777" w:rsidTr="00D24F91">
        <w:trPr>
          <w:trHeight w:val="170"/>
        </w:trPr>
        <w:tc>
          <w:tcPr>
            <w:tcW w:w="274" w:type="pct"/>
          </w:tcPr>
          <w:p w14:paraId="613276AB" w14:textId="77777777" w:rsidR="00DC3123" w:rsidRPr="0079324D" w:rsidRDefault="00DC3123" w:rsidP="00DC3123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67FF7268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632" w:type="pct"/>
          </w:tcPr>
          <w:p w14:paraId="4DD4FC63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Јубиларне награде</w:t>
            </w:r>
          </w:p>
        </w:tc>
        <w:tc>
          <w:tcPr>
            <w:tcW w:w="768" w:type="pct"/>
            <w:vAlign w:val="bottom"/>
          </w:tcPr>
          <w:p w14:paraId="7EE33E6C" w14:textId="328BB4DE" w:rsidR="00DC3123" w:rsidRPr="00D24F91" w:rsidRDefault="00DC3123" w:rsidP="00DC31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2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vAlign w:val="bottom"/>
          </w:tcPr>
          <w:p w14:paraId="6EDEBAFB" w14:textId="34A687E2" w:rsidR="00DC3123" w:rsidRPr="005555E7" w:rsidRDefault="00066C92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2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655" w:type="pct"/>
            <w:vAlign w:val="bottom"/>
          </w:tcPr>
          <w:p w14:paraId="71B811DD" w14:textId="73B7BDC5" w:rsidR="00DC3123" w:rsidRPr="00620223" w:rsidRDefault="001325C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436" w:type="pct"/>
            <w:vAlign w:val="bottom"/>
          </w:tcPr>
          <w:p w14:paraId="3D922DAB" w14:textId="64E34E94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75</w:t>
            </w:r>
          </w:p>
        </w:tc>
        <w:tc>
          <w:tcPr>
            <w:tcW w:w="363" w:type="pct"/>
            <w:vAlign w:val="bottom"/>
          </w:tcPr>
          <w:p w14:paraId="2BEEBFA1" w14:textId="490ABADF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75</w:t>
            </w:r>
          </w:p>
        </w:tc>
      </w:tr>
      <w:tr w:rsidR="00DC3123" w:rsidRPr="00D24F91" w14:paraId="3F4643FF" w14:textId="77777777" w:rsidTr="00D24F91">
        <w:trPr>
          <w:trHeight w:val="170"/>
        </w:trPr>
        <w:tc>
          <w:tcPr>
            <w:tcW w:w="274" w:type="pct"/>
          </w:tcPr>
          <w:p w14:paraId="36AB163B" w14:textId="77777777" w:rsidR="00DC3123" w:rsidRPr="0079324D" w:rsidRDefault="00DC3123" w:rsidP="00DC3123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5C80B617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632" w:type="pct"/>
          </w:tcPr>
          <w:p w14:paraId="50D681CC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Отпремнине</w:t>
            </w:r>
          </w:p>
        </w:tc>
        <w:tc>
          <w:tcPr>
            <w:tcW w:w="768" w:type="pct"/>
            <w:vAlign w:val="bottom"/>
          </w:tcPr>
          <w:p w14:paraId="503E4919" w14:textId="6AF81225" w:rsidR="00DC3123" w:rsidRPr="00D24F91" w:rsidRDefault="00DC3123" w:rsidP="00DC31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4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vAlign w:val="bottom"/>
          </w:tcPr>
          <w:p w14:paraId="008723B2" w14:textId="49DCFEB7" w:rsidR="00DC3123" w:rsidRPr="005555E7" w:rsidRDefault="00066C92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4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655" w:type="pct"/>
            <w:vAlign w:val="bottom"/>
          </w:tcPr>
          <w:p w14:paraId="5B710E72" w14:textId="3E249443" w:rsidR="00DC3123" w:rsidRPr="00620223" w:rsidRDefault="001325C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4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1B4420C1" w14:textId="484458CE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1FA95C4A" w14:textId="37C78F30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DC3123" w:rsidRPr="00D24F91" w14:paraId="58EA9DF0" w14:textId="77777777" w:rsidTr="00D24F91">
        <w:trPr>
          <w:trHeight w:val="170"/>
        </w:trPr>
        <w:tc>
          <w:tcPr>
            <w:tcW w:w="274" w:type="pct"/>
          </w:tcPr>
          <w:p w14:paraId="05AB618F" w14:textId="77777777" w:rsidR="00DC3123" w:rsidRPr="0079324D" w:rsidRDefault="00DC3123" w:rsidP="00DC3123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1ACA6F36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632" w:type="pct"/>
          </w:tcPr>
          <w:p w14:paraId="6319304C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Путни трошкови запослених</w:t>
            </w:r>
          </w:p>
        </w:tc>
        <w:tc>
          <w:tcPr>
            <w:tcW w:w="768" w:type="pct"/>
            <w:vAlign w:val="bottom"/>
          </w:tcPr>
          <w:p w14:paraId="585ED0F7" w14:textId="1C58A9C1" w:rsidR="00DC3123" w:rsidRPr="00D24F91" w:rsidRDefault="00DC3123" w:rsidP="00DC31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20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vAlign w:val="bottom"/>
          </w:tcPr>
          <w:p w14:paraId="48836926" w14:textId="080101E0" w:rsidR="00DC3123" w:rsidRPr="00CD2000" w:rsidRDefault="00066C92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18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655" w:type="pct"/>
            <w:vAlign w:val="bottom"/>
          </w:tcPr>
          <w:p w14:paraId="7465B357" w14:textId="29B1AAC5" w:rsidR="00DC3123" w:rsidRPr="00620223" w:rsidRDefault="001325C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20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7C9DF6F4" w14:textId="7F6FE556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111</w:t>
            </w:r>
          </w:p>
        </w:tc>
        <w:tc>
          <w:tcPr>
            <w:tcW w:w="363" w:type="pct"/>
            <w:vAlign w:val="bottom"/>
          </w:tcPr>
          <w:p w14:paraId="5317F3A3" w14:textId="175B6956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DC3123" w:rsidRPr="00D24F91" w14:paraId="4063C031" w14:textId="77777777" w:rsidTr="00D24F91">
        <w:trPr>
          <w:trHeight w:val="170"/>
        </w:trPr>
        <w:tc>
          <w:tcPr>
            <w:tcW w:w="274" w:type="pct"/>
          </w:tcPr>
          <w:p w14:paraId="3BB9E557" w14:textId="77777777" w:rsidR="00DC3123" w:rsidRPr="0079324D" w:rsidRDefault="00DC3123" w:rsidP="00DC3123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65A01CAF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632" w:type="pct"/>
          </w:tcPr>
          <w:p w14:paraId="4A795CDC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Остали лични расходи</w:t>
            </w:r>
          </w:p>
        </w:tc>
        <w:tc>
          <w:tcPr>
            <w:tcW w:w="768" w:type="pct"/>
            <w:vAlign w:val="bottom"/>
          </w:tcPr>
          <w:p w14:paraId="2CEC445B" w14:textId="1FF10A7B" w:rsidR="00DC3123" w:rsidRPr="00D24F91" w:rsidRDefault="00DC3123" w:rsidP="00DC31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5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vAlign w:val="bottom"/>
          </w:tcPr>
          <w:p w14:paraId="7F072821" w14:textId="7D2BCC06" w:rsidR="00DC3123" w:rsidRPr="00CD2000" w:rsidRDefault="008822F8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5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="00066C92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655" w:type="pct"/>
            <w:vAlign w:val="bottom"/>
          </w:tcPr>
          <w:p w14:paraId="509B685B" w14:textId="143EFCFD" w:rsidR="00DC3123" w:rsidRPr="00620223" w:rsidRDefault="001325C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5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74FF5A53" w14:textId="0FD7C024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0339183E" w14:textId="24668522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DC3123" w:rsidRPr="00D24F91" w14:paraId="356F32BA" w14:textId="77777777" w:rsidTr="00D24F91">
        <w:trPr>
          <w:trHeight w:val="170"/>
        </w:trPr>
        <w:tc>
          <w:tcPr>
            <w:tcW w:w="274" w:type="pct"/>
          </w:tcPr>
          <w:p w14:paraId="4DD0DE16" w14:textId="77777777" w:rsidR="00DC3123" w:rsidRPr="0079324D" w:rsidRDefault="00DC3123" w:rsidP="00DC3123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60E4CB01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632" w:type="pct"/>
          </w:tcPr>
          <w:p w14:paraId="444CDD79" w14:textId="77777777" w:rsidR="00DC3123" w:rsidRPr="0079324D" w:rsidRDefault="00DC3123" w:rsidP="00DC3123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 xml:space="preserve">Трошкови  службених </w:t>
            </w:r>
            <w:r w:rsidRPr="0079324D">
              <w:rPr>
                <w:rFonts w:ascii="Arial" w:eastAsia="Times New Roman" w:hAnsi="Arial" w:cs="Arial"/>
                <w:lang w:val="sr-Latn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9324D">
              <w:rPr>
                <w:rFonts w:ascii="Arial" w:eastAsia="Times New Roman" w:hAnsi="Arial" w:cs="Arial"/>
                <w:lang w:val="sr-Cyrl-CS"/>
              </w:rPr>
              <w:t>путовања</w:t>
            </w:r>
          </w:p>
        </w:tc>
        <w:tc>
          <w:tcPr>
            <w:tcW w:w="768" w:type="pct"/>
            <w:vAlign w:val="bottom"/>
          </w:tcPr>
          <w:p w14:paraId="53D94B50" w14:textId="4F7C44A9" w:rsidR="00DC3123" w:rsidRPr="00D24F91" w:rsidRDefault="00DC3123" w:rsidP="00DC31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1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vAlign w:val="bottom"/>
          </w:tcPr>
          <w:p w14:paraId="522B2C87" w14:textId="6D62DD8F" w:rsidR="00DC3123" w:rsidRPr="00CD2000" w:rsidRDefault="00066C92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655" w:type="pct"/>
            <w:vAlign w:val="bottom"/>
          </w:tcPr>
          <w:p w14:paraId="5D582988" w14:textId="04DAB2CF" w:rsidR="00DC3123" w:rsidRPr="00620223" w:rsidRDefault="001325C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200</w:t>
            </w:r>
          </w:p>
        </w:tc>
        <w:tc>
          <w:tcPr>
            <w:tcW w:w="436" w:type="pct"/>
            <w:vAlign w:val="bottom"/>
          </w:tcPr>
          <w:p w14:paraId="1A3E353A" w14:textId="60507D38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120</w:t>
            </w:r>
          </w:p>
        </w:tc>
        <w:tc>
          <w:tcPr>
            <w:tcW w:w="363" w:type="pct"/>
            <w:vAlign w:val="bottom"/>
          </w:tcPr>
          <w:p w14:paraId="5F8CBE59" w14:textId="12EEE420" w:rsidR="00DC3123" w:rsidRPr="00670CD3" w:rsidRDefault="00746EC9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120</w:t>
            </w:r>
          </w:p>
        </w:tc>
      </w:tr>
      <w:tr w:rsidR="00537FA5" w:rsidRPr="00D24F91" w14:paraId="0B41942F" w14:textId="77777777" w:rsidTr="00C87BE2">
        <w:trPr>
          <w:trHeight w:val="170"/>
        </w:trPr>
        <w:tc>
          <w:tcPr>
            <w:tcW w:w="274" w:type="pct"/>
          </w:tcPr>
          <w:p w14:paraId="05F9CD9C" w14:textId="77777777" w:rsidR="00537FA5" w:rsidRPr="0079324D" w:rsidRDefault="00537FA5" w:rsidP="00537FA5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5B518A73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531</w:t>
            </w:r>
          </w:p>
        </w:tc>
        <w:tc>
          <w:tcPr>
            <w:tcW w:w="1632" w:type="pct"/>
          </w:tcPr>
          <w:p w14:paraId="62394121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транспортних услуга</w:t>
            </w:r>
          </w:p>
        </w:tc>
        <w:tc>
          <w:tcPr>
            <w:tcW w:w="768" w:type="pct"/>
            <w:vAlign w:val="bottom"/>
          </w:tcPr>
          <w:p w14:paraId="498489A5" w14:textId="1B537E63" w:rsidR="00537FA5" w:rsidRPr="00D24F91" w:rsidRDefault="00537FA5" w:rsidP="00537FA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1660A" w14:textId="51B97A6B" w:rsidR="00537FA5" w:rsidRPr="00537FA5" w:rsidRDefault="00537FA5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537FA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655" w:type="pct"/>
            <w:vAlign w:val="bottom"/>
          </w:tcPr>
          <w:p w14:paraId="56D48B70" w14:textId="550A6C6A" w:rsidR="00537FA5" w:rsidRPr="00620223" w:rsidRDefault="001325C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32F620A1" w14:textId="0E4E8C9F" w:rsidR="00537FA5" w:rsidRPr="00670CD3" w:rsidRDefault="008728B0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1000</w:t>
            </w:r>
          </w:p>
        </w:tc>
        <w:tc>
          <w:tcPr>
            <w:tcW w:w="363" w:type="pct"/>
            <w:vAlign w:val="bottom"/>
          </w:tcPr>
          <w:p w14:paraId="274E8B45" w14:textId="4F22BF8E" w:rsidR="00537FA5" w:rsidRPr="00670CD3" w:rsidRDefault="008728B0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200</w:t>
            </w:r>
          </w:p>
        </w:tc>
      </w:tr>
      <w:tr w:rsidR="00537FA5" w:rsidRPr="00D24F91" w14:paraId="0743DFF4" w14:textId="77777777" w:rsidTr="00C87BE2">
        <w:trPr>
          <w:trHeight w:val="416"/>
        </w:trPr>
        <w:tc>
          <w:tcPr>
            <w:tcW w:w="274" w:type="pct"/>
          </w:tcPr>
          <w:p w14:paraId="6DDE98CD" w14:textId="77777777" w:rsidR="00537FA5" w:rsidRPr="0079324D" w:rsidRDefault="00537FA5" w:rsidP="00537FA5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0F98E67D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531</w:t>
            </w:r>
          </w:p>
        </w:tc>
        <w:tc>
          <w:tcPr>
            <w:tcW w:w="1632" w:type="pct"/>
            <w:vAlign w:val="center"/>
          </w:tcPr>
          <w:p w14:paraId="77CF002E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ПТТ трошкови</w:t>
            </w:r>
          </w:p>
        </w:tc>
        <w:tc>
          <w:tcPr>
            <w:tcW w:w="768" w:type="pct"/>
            <w:vAlign w:val="bottom"/>
          </w:tcPr>
          <w:p w14:paraId="5B46DC72" w14:textId="0BEE07B6" w:rsidR="00537FA5" w:rsidRPr="00D24F91" w:rsidRDefault="00537FA5" w:rsidP="00537FA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6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E571" w14:textId="45AA857E" w:rsidR="00537FA5" w:rsidRPr="00537FA5" w:rsidRDefault="00537FA5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537FA5">
              <w:rPr>
                <w:rFonts w:ascii="Arial" w:hAnsi="Arial" w:cs="Arial"/>
                <w:color w:val="000000"/>
              </w:rPr>
              <w:t>7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537FA5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655" w:type="pct"/>
            <w:vAlign w:val="bottom"/>
          </w:tcPr>
          <w:p w14:paraId="07060CB3" w14:textId="39D00B57" w:rsidR="00537FA5" w:rsidRPr="00620223" w:rsidRDefault="001325C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8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0E21F10B" w14:textId="0ADE5455" w:rsidR="00537FA5" w:rsidRPr="00670CD3" w:rsidRDefault="008728B0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107</w:t>
            </w:r>
          </w:p>
        </w:tc>
        <w:tc>
          <w:tcPr>
            <w:tcW w:w="363" w:type="pct"/>
            <w:vAlign w:val="bottom"/>
          </w:tcPr>
          <w:p w14:paraId="4728E772" w14:textId="11A5C701" w:rsidR="00537FA5" w:rsidRPr="00670CD3" w:rsidRDefault="008728B0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133</w:t>
            </w:r>
          </w:p>
        </w:tc>
      </w:tr>
      <w:tr w:rsidR="00537FA5" w:rsidRPr="00D24F91" w14:paraId="33A2328C" w14:textId="77777777" w:rsidTr="00C87BE2">
        <w:trPr>
          <w:trHeight w:val="170"/>
        </w:trPr>
        <w:tc>
          <w:tcPr>
            <w:tcW w:w="274" w:type="pct"/>
          </w:tcPr>
          <w:p w14:paraId="51F33775" w14:textId="77777777" w:rsidR="00537FA5" w:rsidRPr="0079324D" w:rsidRDefault="00537FA5" w:rsidP="00537FA5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7AA35699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532</w:t>
            </w:r>
          </w:p>
        </w:tc>
        <w:tc>
          <w:tcPr>
            <w:tcW w:w="1632" w:type="pct"/>
          </w:tcPr>
          <w:p w14:paraId="673E1647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услуг. одржавања сред. рада</w:t>
            </w:r>
          </w:p>
        </w:tc>
        <w:tc>
          <w:tcPr>
            <w:tcW w:w="768" w:type="pct"/>
            <w:vAlign w:val="bottom"/>
          </w:tcPr>
          <w:p w14:paraId="53E994CF" w14:textId="7D4FD6E7" w:rsidR="00537FA5" w:rsidRPr="00D24F91" w:rsidRDefault="00537FA5" w:rsidP="00537FA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26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E9C12" w14:textId="7AF45500" w:rsidR="00537FA5" w:rsidRPr="00537FA5" w:rsidRDefault="00537FA5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537FA5">
              <w:rPr>
                <w:rFonts w:ascii="Arial" w:hAnsi="Arial" w:cs="Arial"/>
                <w:color w:val="000000"/>
              </w:rPr>
              <w:t>20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537FA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55" w:type="pct"/>
            <w:vAlign w:val="bottom"/>
          </w:tcPr>
          <w:p w14:paraId="3CB63455" w14:textId="2291BFF8" w:rsidR="00537FA5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23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350279E5" w14:textId="7F903DFE" w:rsidR="00537FA5" w:rsidRPr="00670CD3" w:rsidRDefault="008728B0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115</w:t>
            </w:r>
          </w:p>
        </w:tc>
        <w:tc>
          <w:tcPr>
            <w:tcW w:w="363" w:type="pct"/>
            <w:vAlign w:val="bottom"/>
          </w:tcPr>
          <w:p w14:paraId="3B0B17F0" w14:textId="36EACACC" w:rsidR="00537FA5" w:rsidRPr="00670CD3" w:rsidRDefault="008728B0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88</w:t>
            </w:r>
          </w:p>
        </w:tc>
      </w:tr>
      <w:tr w:rsidR="00537FA5" w:rsidRPr="00D24F91" w14:paraId="59FDC9A8" w14:textId="77777777" w:rsidTr="00C87BE2">
        <w:trPr>
          <w:trHeight w:val="170"/>
        </w:trPr>
        <w:tc>
          <w:tcPr>
            <w:tcW w:w="274" w:type="pct"/>
          </w:tcPr>
          <w:p w14:paraId="7079EEF6" w14:textId="77777777" w:rsidR="00537FA5" w:rsidRPr="0079324D" w:rsidRDefault="00537FA5" w:rsidP="00537FA5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10D145DC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533</w:t>
            </w:r>
          </w:p>
        </w:tc>
        <w:tc>
          <w:tcPr>
            <w:tcW w:w="1632" w:type="pct"/>
          </w:tcPr>
          <w:p w14:paraId="4771D161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Трошкови закупнине</w:t>
            </w:r>
          </w:p>
        </w:tc>
        <w:tc>
          <w:tcPr>
            <w:tcW w:w="768" w:type="pct"/>
            <w:vAlign w:val="bottom"/>
          </w:tcPr>
          <w:p w14:paraId="747A4283" w14:textId="4C7E6429" w:rsidR="00537FA5" w:rsidRPr="00D24F91" w:rsidRDefault="00537FA5" w:rsidP="00537FA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5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69859" w14:textId="27D55548" w:rsidR="00537FA5" w:rsidRPr="00537FA5" w:rsidRDefault="00537FA5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537FA5">
              <w:rPr>
                <w:rFonts w:ascii="Arial" w:hAnsi="Arial" w:cs="Arial"/>
                <w:color w:val="000000"/>
              </w:rPr>
              <w:t>5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537FA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55" w:type="pct"/>
            <w:vAlign w:val="bottom"/>
          </w:tcPr>
          <w:p w14:paraId="421F5271" w14:textId="3E358392" w:rsidR="00537FA5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4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436" w:type="pct"/>
            <w:vAlign w:val="bottom"/>
          </w:tcPr>
          <w:p w14:paraId="46AA9729" w14:textId="17CF4F64" w:rsidR="00537FA5" w:rsidRPr="00670CD3" w:rsidRDefault="008728B0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90</w:t>
            </w:r>
          </w:p>
        </w:tc>
        <w:tc>
          <w:tcPr>
            <w:tcW w:w="363" w:type="pct"/>
            <w:vAlign w:val="bottom"/>
          </w:tcPr>
          <w:p w14:paraId="1975DF22" w14:textId="426B9211" w:rsidR="00537FA5" w:rsidRPr="00670CD3" w:rsidRDefault="008728B0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90</w:t>
            </w:r>
          </w:p>
        </w:tc>
      </w:tr>
      <w:tr w:rsidR="00537FA5" w:rsidRPr="00D24F91" w14:paraId="5DB81563" w14:textId="77777777" w:rsidTr="00C87BE2">
        <w:trPr>
          <w:trHeight w:val="170"/>
        </w:trPr>
        <w:tc>
          <w:tcPr>
            <w:tcW w:w="274" w:type="pct"/>
          </w:tcPr>
          <w:p w14:paraId="782E159C" w14:textId="77777777" w:rsidR="00537FA5" w:rsidRPr="0079324D" w:rsidRDefault="00537FA5" w:rsidP="00537FA5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1AFFEAE0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535</w:t>
            </w:r>
          </w:p>
        </w:tc>
        <w:tc>
          <w:tcPr>
            <w:tcW w:w="1632" w:type="pct"/>
          </w:tcPr>
          <w:p w14:paraId="66E247BF" w14:textId="77777777" w:rsidR="00537FA5" w:rsidRPr="0079324D" w:rsidRDefault="00537FA5" w:rsidP="00537FA5">
            <w:pPr>
              <w:suppressLineNumbers/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Трошкови рекламе и пропаганде</w:t>
            </w:r>
          </w:p>
        </w:tc>
        <w:tc>
          <w:tcPr>
            <w:tcW w:w="768" w:type="pct"/>
            <w:vAlign w:val="bottom"/>
          </w:tcPr>
          <w:p w14:paraId="11E76952" w14:textId="26055EC5" w:rsidR="00537FA5" w:rsidRPr="00D24F91" w:rsidRDefault="00537FA5" w:rsidP="00537FA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1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016B9" w14:textId="3711602B" w:rsidR="00537FA5" w:rsidRPr="00537FA5" w:rsidRDefault="00537FA5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537FA5">
              <w:rPr>
                <w:rFonts w:ascii="Arial" w:hAnsi="Arial" w:cs="Arial"/>
                <w:color w:val="000000"/>
              </w:rPr>
              <w:t>1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537FA5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655" w:type="pct"/>
            <w:vAlign w:val="bottom"/>
          </w:tcPr>
          <w:p w14:paraId="6534B04A" w14:textId="30A318BB" w:rsidR="00537FA5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315BF51B" w14:textId="363A4FF3" w:rsidR="00537FA5" w:rsidRPr="00670CD3" w:rsidRDefault="008728B0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67</w:t>
            </w:r>
          </w:p>
        </w:tc>
        <w:tc>
          <w:tcPr>
            <w:tcW w:w="363" w:type="pct"/>
            <w:vAlign w:val="bottom"/>
          </w:tcPr>
          <w:p w14:paraId="2FD6C7B4" w14:textId="590B1B08" w:rsidR="00537FA5" w:rsidRPr="00670CD3" w:rsidRDefault="008728B0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67</w:t>
            </w:r>
          </w:p>
        </w:tc>
      </w:tr>
      <w:tr w:rsidR="00537FA5" w:rsidRPr="00D24F91" w14:paraId="52887F69" w14:textId="77777777" w:rsidTr="00C87BE2">
        <w:trPr>
          <w:trHeight w:val="170"/>
        </w:trPr>
        <w:tc>
          <w:tcPr>
            <w:tcW w:w="274" w:type="pct"/>
          </w:tcPr>
          <w:p w14:paraId="7A195E5D" w14:textId="77777777" w:rsidR="00537FA5" w:rsidRPr="0079324D" w:rsidRDefault="00537FA5" w:rsidP="00537FA5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3A46091A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632" w:type="pct"/>
          </w:tcPr>
          <w:p w14:paraId="2BD7F2E7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Услуге на чишћењу снега</w:t>
            </w:r>
          </w:p>
        </w:tc>
        <w:tc>
          <w:tcPr>
            <w:tcW w:w="768" w:type="pct"/>
            <w:vAlign w:val="bottom"/>
          </w:tcPr>
          <w:p w14:paraId="168E5433" w14:textId="074E61DC" w:rsidR="00537FA5" w:rsidRPr="00D24F91" w:rsidRDefault="00537FA5" w:rsidP="00537FA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2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0D88E" w14:textId="73A0FB77" w:rsidR="00537FA5" w:rsidRPr="00537FA5" w:rsidRDefault="00537FA5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537FA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55" w:type="pct"/>
            <w:vAlign w:val="bottom"/>
          </w:tcPr>
          <w:p w14:paraId="6BC0A9FB" w14:textId="7BF87FDE" w:rsidR="00537FA5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5945FFB0" w14:textId="7836398C" w:rsidR="00537FA5" w:rsidRPr="00670CD3" w:rsidRDefault="00537FA5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</w:p>
        </w:tc>
        <w:tc>
          <w:tcPr>
            <w:tcW w:w="363" w:type="pct"/>
            <w:vAlign w:val="bottom"/>
          </w:tcPr>
          <w:p w14:paraId="6D6EE65D" w14:textId="200083AF" w:rsidR="00537FA5" w:rsidRPr="00670CD3" w:rsidRDefault="00331674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50</w:t>
            </w:r>
          </w:p>
        </w:tc>
      </w:tr>
      <w:tr w:rsidR="00537FA5" w:rsidRPr="00D24F91" w14:paraId="1C3B09D8" w14:textId="77777777" w:rsidTr="00C87BE2">
        <w:trPr>
          <w:trHeight w:val="424"/>
        </w:trPr>
        <w:tc>
          <w:tcPr>
            <w:tcW w:w="274" w:type="pct"/>
          </w:tcPr>
          <w:p w14:paraId="598CC246" w14:textId="77777777" w:rsidR="00537FA5" w:rsidRPr="0079324D" w:rsidRDefault="00537FA5" w:rsidP="00537FA5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0805DD30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632" w:type="pct"/>
            <w:vAlign w:val="center"/>
          </w:tcPr>
          <w:p w14:paraId="6403212C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</w:t>
            </w:r>
            <w:r w:rsidRPr="0079324D">
              <w:rPr>
                <w:rFonts w:ascii="Arial" w:eastAsia="Times New Roman" w:hAnsi="Arial" w:cs="Arial"/>
                <w:lang w:val="sr-Cyrl-RS"/>
              </w:rPr>
              <w:t>. уређ. јавних површина</w:t>
            </w:r>
          </w:p>
        </w:tc>
        <w:tc>
          <w:tcPr>
            <w:tcW w:w="768" w:type="pct"/>
            <w:vAlign w:val="bottom"/>
          </w:tcPr>
          <w:p w14:paraId="671C91AA" w14:textId="650CF249" w:rsidR="00537FA5" w:rsidRPr="00D24F91" w:rsidRDefault="00537FA5" w:rsidP="00537FA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10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D0A30" w14:textId="3CB7D1A8" w:rsidR="00537FA5" w:rsidRPr="00537FA5" w:rsidRDefault="00537FA5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537FA5">
              <w:rPr>
                <w:rFonts w:ascii="Arial" w:hAnsi="Arial" w:cs="Arial"/>
                <w:color w:val="000000"/>
              </w:rPr>
              <w:t>5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537FA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55" w:type="pct"/>
            <w:vAlign w:val="bottom"/>
          </w:tcPr>
          <w:p w14:paraId="654CAEB3" w14:textId="72F2EC86" w:rsidR="00537FA5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3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49D6EC02" w14:textId="7FA3BFB1" w:rsidR="00537FA5" w:rsidRPr="00670CD3" w:rsidRDefault="00331674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60</w:t>
            </w:r>
          </w:p>
        </w:tc>
        <w:tc>
          <w:tcPr>
            <w:tcW w:w="363" w:type="pct"/>
            <w:vAlign w:val="bottom"/>
          </w:tcPr>
          <w:p w14:paraId="5528E08B" w14:textId="6FE8CE94" w:rsidR="00537FA5" w:rsidRPr="00670CD3" w:rsidRDefault="00331674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30</w:t>
            </w:r>
          </w:p>
        </w:tc>
      </w:tr>
      <w:tr w:rsidR="00537FA5" w:rsidRPr="00D24F91" w14:paraId="4FCB41F2" w14:textId="77777777" w:rsidTr="00C87BE2">
        <w:trPr>
          <w:trHeight w:val="511"/>
        </w:trPr>
        <w:tc>
          <w:tcPr>
            <w:tcW w:w="274" w:type="pct"/>
          </w:tcPr>
          <w:p w14:paraId="1FF552AD" w14:textId="77777777" w:rsidR="00537FA5" w:rsidRPr="0079324D" w:rsidRDefault="00537FA5" w:rsidP="00537FA5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21717AF6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632" w:type="pct"/>
          </w:tcPr>
          <w:p w14:paraId="1986E71E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усл. на ископима и</w:t>
            </w:r>
          </w:p>
          <w:p w14:paraId="675D22C4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и др. услуге</w:t>
            </w:r>
          </w:p>
        </w:tc>
        <w:tc>
          <w:tcPr>
            <w:tcW w:w="768" w:type="pct"/>
            <w:vAlign w:val="bottom"/>
          </w:tcPr>
          <w:p w14:paraId="7B0BB43B" w14:textId="6C68D05B" w:rsidR="00537FA5" w:rsidRPr="00CD2000" w:rsidRDefault="00537FA5" w:rsidP="00537FA5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D24F91">
              <w:rPr>
                <w:rFonts w:ascii="Arial" w:hAnsi="Arial" w:cs="Arial"/>
                <w:color w:val="000000"/>
              </w:rPr>
              <w:t>5</w:t>
            </w:r>
            <w:r w:rsidR="00AA412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E4561" w14:textId="6E4A232C" w:rsidR="00537FA5" w:rsidRPr="00537FA5" w:rsidRDefault="00537FA5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537FA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55" w:type="pct"/>
            <w:vAlign w:val="bottom"/>
          </w:tcPr>
          <w:p w14:paraId="3D885D26" w14:textId="0C0E20AF" w:rsidR="00537FA5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3</w:t>
            </w:r>
            <w:r w:rsidR="00AA4129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336A5C83" w14:textId="31A55684" w:rsidR="00537FA5" w:rsidRPr="00670CD3" w:rsidRDefault="00537FA5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</w:p>
        </w:tc>
        <w:tc>
          <w:tcPr>
            <w:tcW w:w="363" w:type="pct"/>
            <w:vAlign w:val="bottom"/>
          </w:tcPr>
          <w:p w14:paraId="126BE20A" w14:textId="0ED00310" w:rsidR="00537FA5" w:rsidRPr="00670CD3" w:rsidRDefault="00B75045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60</w:t>
            </w:r>
          </w:p>
        </w:tc>
      </w:tr>
      <w:tr w:rsidR="00537FA5" w:rsidRPr="00D24F91" w14:paraId="24D7DB7F" w14:textId="77777777" w:rsidTr="00C87BE2">
        <w:trPr>
          <w:trHeight w:val="170"/>
        </w:trPr>
        <w:tc>
          <w:tcPr>
            <w:tcW w:w="274" w:type="pct"/>
          </w:tcPr>
          <w:p w14:paraId="43ADB01D" w14:textId="77777777" w:rsidR="00537FA5" w:rsidRPr="0079324D" w:rsidRDefault="00537FA5" w:rsidP="00537FA5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794A2225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539</w:t>
            </w:r>
          </w:p>
        </w:tc>
        <w:tc>
          <w:tcPr>
            <w:tcW w:w="1632" w:type="pct"/>
          </w:tcPr>
          <w:p w14:paraId="2C0CEEF0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Трошкови асф.путева</w:t>
            </w:r>
          </w:p>
        </w:tc>
        <w:tc>
          <w:tcPr>
            <w:tcW w:w="768" w:type="pct"/>
            <w:vAlign w:val="bottom"/>
          </w:tcPr>
          <w:p w14:paraId="07372CA8" w14:textId="596BBE08" w:rsidR="00537FA5" w:rsidRPr="00D24F91" w:rsidRDefault="00537FA5" w:rsidP="00537FA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3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8D6BC" w14:textId="15662DA6" w:rsidR="00537FA5" w:rsidRPr="00537FA5" w:rsidRDefault="00537FA5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537FA5">
              <w:rPr>
                <w:rFonts w:ascii="Arial" w:hAnsi="Arial" w:cs="Arial"/>
                <w:color w:val="000000"/>
              </w:rPr>
              <w:t>3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537FA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55" w:type="pct"/>
            <w:vAlign w:val="bottom"/>
          </w:tcPr>
          <w:p w14:paraId="5012E2DB" w14:textId="0BF1ECA2" w:rsidR="00537FA5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3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7F95CF5C" w14:textId="75340C26" w:rsidR="00537FA5" w:rsidRPr="00670CD3" w:rsidRDefault="00B75045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3140FA87" w14:textId="7E83C11E" w:rsidR="00537FA5" w:rsidRPr="00670CD3" w:rsidRDefault="00B75045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537FA5" w:rsidRPr="00D24F91" w14:paraId="470CAAC0" w14:textId="77777777" w:rsidTr="00C87BE2">
        <w:trPr>
          <w:trHeight w:val="170"/>
        </w:trPr>
        <w:tc>
          <w:tcPr>
            <w:tcW w:w="274" w:type="pct"/>
          </w:tcPr>
          <w:p w14:paraId="080C516F" w14:textId="77777777" w:rsidR="00537FA5" w:rsidRPr="0079324D" w:rsidRDefault="00537FA5" w:rsidP="00537FA5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5B9CCEF0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539</w:t>
            </w:r>
          </w:p>
          <w:p w14:paraId="29BBAF32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539</w:t>
            </w:r>
          </w:p>
        </w:tc>
        <w:tc>
          <w:tcPr>
            <w:tcW w:w="1632" w:type="pct"/>
          </w:tcPr>
          <w:p w14:paraId="203CDB1F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Трошкови на уређ. пешачких стаза</w:t>
            </w:r>
          </w:p>
        </w:tc>
        <w:tc>
          <w:tcPr>
            <w:tcW w:w="768" w:type="pct"/>
            <w:vAlign w:val="bottom"/>
          </w:tcPr>
          <w:p w14:paraId="59AEF273" w14:textId="5B0FC696" w:rsidR="00537FA5" w:rsidRPr="00D24F91" w:rsidRDefault="00537FA5" w:rsidP="00537FA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6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81CD7" w14:textId="07424A21" w:rsidR="00537FA5" w:rsidRPr="00537FA5" w:rsidRDefault="00537FA5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537FA5">
              <w:rPr>
                <w:rFonts w:ascii="Arial" w:hAnsi="Arial" w:cs="Arial"/>
                <w:color w:val="000000"/>
              </w:rPr>
              <w:t>3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537FA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55" w:type="pct"/>
            <w:vAlign w:val="bottom"/>
          </w:tcPr>
          <w:p w14:paraId="11972FA3" w14:textId="15227B1B" w:rsidR="00537FA5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10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700B3749" w14:textId="01842831" w:rsidR="00537FA5" w:rsidRPr="00670CD3" w:rsidRDefault="00B75045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333</w:t>
            </w:r>
          </w:p>
        </w:tc>
        <w:tc>
          <w:tcPr>
            <w:tcW w:w="363" w:type="pct"/>
            <w:vAlign w:val="bottom"/>
          </w:tcPr>
          <w:p w14:paraId="7954D8C3" w14:textId="74806E35" w:rsidR="00537FA5" w:rsidRPr="00670CD3" w:rsidRDefault="00B75045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167</w:t>
            </w:r>
          </w:p>
        </w:tc>
      </w:tr>
      <w:tr w:rsidR="00537FA5" w:rsidRPr="00D24F91" w14:paraId="13661CEA" w14:textId="77777777" w:rsidTr="00C87BE2">
        <w:trPr>
          <w:trHeight w:val="170"/>
        </w:trPr>
        <w:tc>
          <w:tcPr>
            <w:tcW w:w="274" w:type="pct"/>
          </w:tcPr>
          <w:p w14:paraId="4BFF4F9B" w14:textId="77777777" w:rsidR="00537FA5" w:rsidRPr="0079324D" w:rsidRDefault="00537FA5" w:rsidP="00537FA5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1C9DCE91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632" w:type="pct"/>
          </w:tcPr>
          <w:p w14:paraId="6D0A61AC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Остале производне услуге</w:t>
            </w:r>
          </w:p>
        </w:tc>
        <w:tc>
          <w:tcPr>
            <w:tcW w:w="768" w:type="pct"/>
            <w:vAlign w:val="bottom"/>
          </w:tcPr>
          <w:p w14:paraId="4251EAE3" w14:textId="66D9673D" w:rsidR="00537FA5" w:rsidRPr="00D24F91" w:rsidRDefault="00537FA5" w:rsidP="00537FA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4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CD36A" w14:textId="3D5A8459" w:rsidR="00537FA5" w:rsidRPr="00537FA5" w:rsidRDefault="00537FA5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537FA5">
              <w:rPr>
                <w:rFonts w:ascii="Arial" w:hAnsi="Arial" w:cs="Arial"/>
                <w:color w:val="000000"/>
              </w:rPr>
              <w:t>4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537FA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55" w:type="pct"/>
            <w:vAlign w:val="bottom"/>
          </w:tcPr>
          <w:p w14:paraId="10377841" w14:textId="54942778" w:rsidR="00537FA5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5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3B0D1AEC" w14:textId="2F341E41" w:rsidR="00537FA5" w:rsidRPr="00670CD3" w:rsidRDefault="00A441EF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125</w:t>
            </w:r>
          </w:p>
        </w:tc>
        <w:tc>
          <w:tcPr>
            <w:tcW w:w="363" w:type="pct"/>
            <w:vAlign w:val="bottom"/>
          </w:tcPr>
          <w:p w14:paraId="00CEAA40" w14:textId="6E0A44E7" w:rsidR="00537FA5" w:rsidRPr="00670CD3" w:rsidRDefault="00A441EF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125</w:t>
            </w:r>
          </w:p>
        </w:tc>
      </w:tr>
      <w:tr w:rsidR="00537FA5" w:rsidRPr="00D24F91" w14:paraId="0784E955" w14:textId="77777777" w:rsidTr="00C87BE2">
        <w:trPr>
          <w:trHeight w:val="170"/>
        </w:trPr>
        <w:tc>
          <w:tcPr>
            <w:tcW w:w="274" w:type="pct"/>
          </w:tcPr>
          <w:p w14:paraId="4F6FF14F" w14:textId="77777777" w:rsidR="00537FA5" w:rsidRPr="0079324D" w:rsidRDefault="00537FA5" w:rsidP="00537FA5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148940CD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632" w:type="pct"/>
          </w:tcPr>
          <w:p w14:paraId="7087B337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 xml:space="preserve">Трошкови одлагања отпада  </w:t>
            </w:r>
          </w:p>
        </w:tc>
        <w:tc>
          <w:tcPr>
            <w:tcW w:w="768" w:type="pct"/>
            <w:vAlign w:val="bottom"/>
          </w:tcPr>
          <w:p w14:paraId="20F32E68" w14:textId="52BAF7F7" w:rsidR="00537FA5" w:rsidRPr="00D24F91" w:rsidRDefault="00537FA5" w:rsidP="00537FA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18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81523" w14:textId="7A3C0961" w:rsidR="00537FA5" w:rsidRPr="00537FA5" w:rsidRDefault="00537FA5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537FA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55" w:type="pct"/>
            <w:vAlign w:val="bottom"/>
          </w:tcPr>
          <w:p w14:paraId="645FB2E2" w14:textId="4D383FA5" w:rsidR="00537FA5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0</w:t>
            </w:r>
          </w:p>
        </w:tc>
        <w:tc>
          <w:tcPr>
            <w:tcW w:w="436" w:type="pct"/>
            <w:vAlign w:val="bottom"/>
          </w:tcPr>
          <w:p w14:paraId="465E79C5" w14:textId="1B023114" w:rsidR="00537FA5" w:rsidRPr="00670CD3" w:rsidRDefault="00A441EF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0</w:t>
            </w:r>
          </w:p>
        </w:tc>
        <w:tc>
          <w:tcPr>
            <w:tcW w:w="363" w:type="pct"/>
            <w:vAlign w:val="bottom"/>
          </w:tcPr>
          <w:p w14:paraId="31724319" w14:textId="3E219A1E" w:rsidR="00537FA5" w:rsidRPr="00670CD3" w:rsidRDefault="00A441EF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0</w:t>
            </w:r>
          </w:p>
        </w:tc>
      </w:tr>
      <w:tr w:rsidR="00537FA5" w:rsidRPr="00D24F91" w14:paraId="41115126" w14:textId="77777777" w:rsidTr="004F2B24">
        <w:trPr>
          <w:trHeight w:val="170"/>
        </w:trPr>
        <w:tc>
          <w:tcPr>
            <w:tcW w:w="274" w:type="pct"/>
          </w:tcPr>
          <w:p w14:paraId="10F80DCA" w14:textId="77777777" w:rsidR="00537FA5" w:rsidRPr="0079324D" w:rsidRDefault="00537FA5" w:rsidP="00537FA5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1735C2CC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539</w:t>
            </w:r>
          </w:p>
        </w:tc>
        <w:tc>
          <w:tcPr>
            <w:tcW w:w="1632" w:type="pct"/>
          </w:tcPr>
          <w:p w14:paraId="047EB95F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 усл.обј.напл.-Водовод</w:t>
            </w:r>
          </w:p>
        </w:tc>
        <w:tc>
          <w:tcPr>
            <w:tcW w:w="768" w:type="pct"/>
            <w:vAlign w:val="bottom"/>
          </w:tcPr>
          <w:p w14:paraId="0C9A19E7" w14:textId="69C7A29C" w:rsidR="00537FA5" w:rsidRPr="00D24F91" w:rsidRDefault="00537FA5" w:rsidP="00537FA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7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062BA" w14:textId="2AB61962" w:rsidR="00537FA5" w:rsidRPr="00537FA5" w:rsidRDefault="00537FA5" w:rsidP="006202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537FA5">
              <w:rPr>
                <w:rFonts w:ascii="Arial" w:hAnsi="Arial" w:cs="Arial"/>
                <w:color w:val="000000"/>
              </w:rPr>
              <w:t>7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537FA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55" w:type="pct"/>
            <w:vAlign w:val="bottom"/>
          </w:tcPr>
          <w:p w14:paraId="513828B3" w14:textId="26F88EDB" w:rsidR="00537FA5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7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436" w:type="pct"/>
            <w:vAlign w:val="bottom"/>
          </w:tcPr>
          <w:p w14:paraId="727E3E88" w14:textId="32F7549C" w:rsidR="00537FA5" w:rsidRPr="00670CD3" w:rsidRDefault="00A22648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107</w:t>
            </w:r>
          </w:p>
        </w:tc>
        <w:tc>
          <w:tcPr>
            <w:tcW w:w="363" w:type="pct"/>
            <w:vAlign w:val="bottom"/>
          </w:tcPr>
          <w:p w14:paraId="7031C9A2" w14:textId="38E18F00" w:rsidR="00537FA5" w:rsidRPr="00670CD3" w:rsidRDefault="00A22648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107</w:t>
            </w:r>
          </w:p>
        </w:tc>
      </w:tr>
      <w:tr w:rsidR="00537FA5" w:rsidRPr="00D24F91" w14:paraId="3AB2B518" w14:textId="77777777" w:rsidTr="004F2B24">
        <w:trPr>
          <w:trHeight w:val="170"/>
        </w:trPr>
        <w:tc>
          <w:tcPr>
            <w:tcW w:w="274" w:type="pct"/>
          </w:tcPr>
          <w:p w14:paraId="5062FE0A" w14:textId="77777777" w:rsidR="00537FA5" w:rsidRPr="0079324D" w:rsidRDefault="00537FA5" w:rsidP="00537FA5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00B89A4E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539</w:t>
            </w:r>
          </w:p>
        </w:tc>
        <w:tc>
          <w:tcPr>
            <w:tcW w:w="1632" w:type="pct"/>
          </w:tcPr>
          <w:p w14:paraId="45045F8D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ост. ком. услуга</w:t>
            </w:r>
          </w:p>
        </w:tc>
        <w:tc>
          <w:tcPr>
            <w:tcW w:w="768" w:type="pct"/>
            <w:vAlign w:val="bottom"/>
          </w:tcPr>
          <w:p w14:paraId="53D28D6C" w14:textId="288D41A0" w:rsidR="00537FA5" w:rsidRPr="00D24F91" w:rsidRDefault="00537FA5" w:rsidP="00537FA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84E70" w14:textId="4E1B5757" w:rsidR="00537FA5" w:rsidRPr="00537FA5" w:rsidRDefault="00537FA5" w:rsidP="006202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537FA5">
              <w:rPr>
                <w:rFonts w:ascii="Arial" w:hAnsi="Arial" w:cs="Arial"/>
                <w:color w:val="000000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537FA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655" w:type="pct"/>
            <w:vAlign w:val="bottom"/>
          </w:tcPr>
          <w:p w14:paraId="3B35EF3C" w14:textId="09F271A3" w:rsidR="00537FA5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436" w:type="pct"/>
            <w:vAlign w:val="bottom"/>
          </w:tcPr>
          <w:p w14:paraId="1F27B4C1" w14:textId="19B632C9" w:rsidR="00537FA5" w:rsidRPr="00670CD3" w:rsidRDefault="00A22648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107</w:t>
            </w:r>
          </w:p>
        </w:tc>
        <w:tc>
          <w:tcPr>
            <w:tcW w:w="363" w:type="pct"/>
            <w:vAlign w:val="bottom"/>
          </w:tcPr>
          <w:p w14:paraId="514E0F6D" w14:textId="3B710D5F" w:rsidR="00537FA5" w:rsidRPr="00670CD3" w:rsidRDefault="00A22648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107</w:t>
            </w:r>
          </w:p>
        </w:tc>
      </w:tr>
      <w:tr w:rsidR="00537FA5" w:rsidRPr="00D24F91" w14:paraId="45F3CAF5" w14:textId="77777777" w:rsidTr="00D24F91">
        <w:trPr>
          <w:trHeight w:val="170"/>
        </w:trPr>
        <w:tc>
          <w:tcPr>
            <w:tcW w:w="274" w:type="pct"/>
          </w:tcPr>
          <w:p w14:paraId="74DA3428" w14:textId="77777777" w:rsidR="00537FA5" w:rsidRPr="0079324D" w:rsidRDefault="00537FA5" w:rsidP="00537FA5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720FC595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540</w:t>
            </w:r>
          </w:p>
        </w:tc>
        <w:tc>
          <w:tcPr>
            <w:tcW w:w="1632" w:type="pct"/>
          </w:tcPr>
          <w:p w14:paraId="621BEA6D" w14:textId="77777777" w:rsidR="00537FA5" w:rsidRPr="0079324D" w:rsidRDefault="00537FA5" w:rsidP="00537FA5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амортизације</w:t>
            </w:r>
            <w:r w:rsidRPr="0079324D">
              <w:rPr>
                <w:rFonts w:ascii="Arial" w:eastAsia="Times New Roman" w:hAnsi="Arial" w:cs="Arial"/>
                <w:lang w:val="sr-Cyrl-RS"/>
              </w:rPr>
              <w:t xml:space="preserve"> и резервисања</w:t>
            </w:r>
          </w:p>
        </w:tc>
        <w:tc>
          <w:tcPr>
            <w:tcW w:w="768" w:type="pct"/>
            <w:vAlign w:val="bottom"/>
          </w:tcPr>
          <w:p w14:paraId="63FD36D4" w14:textId="34FE2334" w:rsidR="00537FA5" w:rsidRPr="00D24F91" w:rsidRDefault="00537FA5" w:rsidP="00537FA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D24F91">
              <w:rPr>
                <w:rFonts w:ascii="Arial" w:hAnsi="Arial" w:cs="Arial"/>
                <w:color w:val="000000"/>
              </w:rPr>
              <w:t>104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24F9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vAlign w:val="bottom"/>
          </w:tcPr>
          <w:p w14:paraId="042D5E0D" w14:textId="14994315" w:rsidR="00537FA5" w:rsidRPr="003A6D76" w:rsidRDefault="003A6D76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98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655" w:type="pct"/>
            <w:vAlign w:val="bottom"/>
          </w:tcPr>
          <w:p w14:paraId="5B7DD5F0" w14:textId="56AF3127" w:rsidR="00537FA5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105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05854164" w14:textId="2E029207" w:rsidR="00537FA5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107</w:t>
            </w:r>
          </w:p>
        </w:tc>
        <w:tc>
          <w:tcPr>
            <w:tcW w:w="363" w:type="pct"/>
            <w:vAlign w:val="bottom"/>
          </w:tcPr>
          <w:p w14:paraId="642A4DB3" w14:textId="4711D39B" w:rsidR="00537FA5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101</w:t>
            </w:r>
          </w:p>
        </w:tc>
      </w:tr>
      <w:tr w:rsidR="00AB78CA" w:rsidRPr="0079324D" w14:paraId="1402C450" w14:textId="77777777" w:rsidTr="004F0D39">
        <w:trPr>
          <w:trHeight w:val="170"/>
        </w:trPr>
        <w:tc>
          <w:tcPr>
            <w:tcW w:w="274" w:type="pct"/>
          </w:tcPr>
          <w:p w14:paraId="34BDE74E" w14:textId="77777777" w:rsidR="00AB78CA" w:rsidRPr="0079324D" w:rsidRDefault="00AB78CA" w:rsidP="00AB78CA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745F6E0E" w14:textId="77777777" w:rsidR="00AB78CA" w:rsidRPr="0079324D" w:rsidRDefault="00AB78CA" w:rsidP="00AB78CA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550</w:t>
            </w:r>
          </w:p>
        </w:tc>
        <w:tc>
          <w:tcPr>
            <w:tcW w:w="1632" w:type="pct"/>
          </w:tcPr>
          <w:p w14:paraId="0C0DFD4F" w14:textId="77777777" w:rsidR="00AB78CA" w:rsidRPr="0079324D" w:rsidRDefault="00AB78CA" w:rsidP="00AB78CA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 xml:space="preserve">Трошкови  </w:t>
            </w:r>
            <w:r w:rsidRPr="0079324D">
              <w:rPr>
                <w:rFonts w:ascii="Arial" w:eastAsia="Times New Roman" w:hAnsi="Arial" w:cs="Arial"/>
                <w:lang w:val="sr-Cyrl-RS"/>
              </w:rPr>
              <w:t xml:space="preserve">геод. </w:t>
            </w:r>
            <w:r w:rsidRPr="0079324D">
              <w:rPr>
                <w:rFonts w:ascii="Arial" w:eastAsia="Times New Roman" w:hAnsi="Arial" w:cs="Arial"/>
                <w:lang w:val="sr-Cyrl-CS"/>
              </w:rPr>
              <w:t>услуга</w:t>
            </w:r>
            <w:r w:rsidRPr="0079324D">
              <w:rPr>
                <w:rFonts w:ascii="Arial" w:eastAsia="Times New Roman" w:hAnsi="Arial" w:cs="Arial"/>
                <w:lang w:val="sr-Cyrl-RS"/>
              </w:rPr>
              <w:t xml:space="preserve"> ,парк.</w:t>
            </w:r>
          </w:p>
        </w:tc>
        <w:tc>
          <w:tcPr>
            <w:tcW w:w="768" w:type="pct"/>
            <w:vAlign w:val="bottom"/>
          </w:tcPr>
          <w:p w14:paraId="0FBB7AAC" w14:textId="19FD8BAC" w:rsidR="00AB78CA" w:rsidRPr="0079324D" w:rsidRDefault="00AB78CA" w:rsidP="00AB78CA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2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DCA17" w14:textId="2EE40B8B" w:rsidR="00AB78CA" w:rsidRPr="00AB78CA" w:rsidRDefault="00AB78CA" w:rsidP="006202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AB78CA">
              <w:rPr>
                <w:rFonts w:ascii="Arial" w:hAnsi="Arial" w:cs="Arial"/>
                <w:color w:val="000000"/>
              </w:rPr>
              <w:t>2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AB78C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655" w:type="pct"/>
            <w:vAlign w:val="bottom"/>
          </w:tcPr>
          <w:p w14:paraId="771E9145" w14:textId="7D9BA6F6" w:rsidR="00AB78CA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2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436" w:type="pct"/>
            <w:vAlign w:val="bottom"/>
          </w:tcPr>
          <w:p w14:paraId="6AB7F7C1" w14:textId="2277B5A5" w:rsidR="00AB78CA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2EA89256" w14:textId="7E0D4286" w:rsidR="00AB78CA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AB78CA" w:rsidRPr="0079324D" w14:paraId="02D22315" w14:textId="77777777" w:rsidTr="004F0D39">
        <w:trPr>
          <w:trHeight w:val="170"/>
        </w:trPr>
        <w:tc>
          <w:tcPr>
            <w:tcW w:w="274" w:type="pct"/>
          </w:tcPr>
          <w:p w14:paraId="4931E716" w14:textId="77777777" w:rsidR="00AB78CA" w:rsidRPr="0079324D" w:rsidRDefault="00AB78CA" w:rsidP="00AB78CA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1A7B0F69" w14:textId="77777777" w:rsidR="00AB78CA" w:rsidRPr="0079324D" w:rsidRDefault="00AB78CA" w:rsidP="00AB78CA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550</w:t>
            </w:r>
          </w:p>
        </w:tc>
        <w:tc>
          <w:tcPr>
            <w:tcW w:w="1632" w:type="pct"/>
          </w:tcPr>
          <w:p w14:paraId="7E0AEF81" w14:textId="77777777" w:rsidR="00AB78CA" w:rsidRPr="0079324D" w:rsidRDefault="00AB78CA" w:rsidP="00AB78CA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здравствених услуга</w:t>
            </w:r>
          </w:p>
        </w:tc>
        <w:tc>
          <w:tcPr>
            <w:tcW w:w="768" w:type="pct"/>
            <w:vAlign w:val="bottom"/>
          </w:tcPr>
          <w:p w14:paraId="04932932" w14:textId="576138E8" w:rsidR="00AB78CA" w:rsidRPr="0079324D" w:rsidRDefault="00AB78CA" w:rsidP="00AB78CA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3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0040F" w14:textId="47D0FAC4" w:rsidR="00AB78CA" w:rsidRPr="00AB78CA" w:rsidRDefault="00AB78CA" w:rsidP="006202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AB78CA">
              <w:rPr>
                <w:rFonts w:ascii="Arial" w:hAnsi="Arial" w:cs="Arial"/>
                <w:color w:val="000000"/>
              </w:rPr>
              <w:t>3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AB78C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55" w:type="pct"/>
            <w:vAlign w:val="bottom"/>
          </w:tcPr>
          <w:p w14:paraId="41C88353" w14:textId="37310CEB" w:rsidR="00AB78CA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3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4462D2C1" w14:textId="0DDCC8C7" w:rsidR="00AB78CA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1E3C1A85" w14:textId="1FAF8018" w:rsidR="00AB78CA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AB78CA" w:rsidRPr="0079324D" w14:paraId="69B695EF" w14:textId="77777777" w:rsidTr="004F0D39">
        <w:trPr>
          <w:trHeight w:val="170"/>
        </w:trPr>
        <w:tc>
          <w:tcPr>
            <w:tcW w:w="274" w:type="pct"/>
          </w:tcPr>
          <w:p w14:paraId="52988A09" w14:textId="77777777" w:rsidR="00AB78CA" w:rsidRPr="0079324D" w:rsidRDefault="00AB78CA" w:rsidP="00AB78CA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40F457F5" w14:textId="77777777" w:rsidR="00AB78CA" w:rsidRPr="0079324D" w:rsidRDefault="00AB78CA" w:rsidP="00AB78CA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551</w:t>
            </w:r>
          </w:p>
        </w:tc>
        <w:tc>
          <w:tcPr>
            <w:tcW w:w="1632" w:type="pct"/>
          </w:tcPr>
          <w:p w14:paraId="78DF36EE" w14:textId="77777777" w:rsidR="00AB78CA" w:rsidRPr="0079324D" w:rsidRDefault="00AB78CA" w:rsidP="00AB78CA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 xml:space="preserve">Трошкови репрезентације   </w:t>
            </w:r>
          </w:p>
        </w:tc>
        <w:tc>
          <w:tcPr>
            <w:tcW w:w="768" w:type="pct"/>
            <w:vAlign w:val="bottom"/>
          </w:tcPr>
          <w:p w14:paraId="264B3C01" w14:textId="6FC9536F" w:rsidR="00AB78CA" w:rsidRPr="0079324D" w:rsidRDefault="00AB78CA" w:rsidP="00AB78CA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3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9A970" w14:textId="1992AEC8" w:rsidR="00AB78CA" w:rsidRPr="00AB78CA" w:rsidRDefault="00E2616D" w:rsidP="006202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2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="00AB78CA" w:rsidRPr="00AB78C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55" w:type="pct"/>
            <w:vAlign w:val="bottom"/>
          </w:tcPr>
          <w:p w14:paraId="37F5F492" w14:textId="2B47DFE3" w:rsidR="00AB78CA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2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71B4586E" w14:textId="5E27F9C1" w:rsidR="00AB78CA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2EB17A89" w14:textId="648B6C09" w:rsidR="00AB78CA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67</w:t>
            </w:r>
          </w:p>
        </w:tc>
      </w:tr>
      <w:tr w:rsidR="001E432E" w:rsidRPr="0079324D" w14:paraId="77AC5B95" w14:textId="77777777" w:rsidTr="004F0D39">
        <w:trPr>
          <w:trHeight w:val="170"/>
        </w:trPr>
        <w:tc>
          <w:tcPr>
            <w:tcW w:w="274" w:type="pct"/>
          </w:tcPr>
          <w:p w14:paraId="1CA2EC8F" w14:textId="77777777" w:rsidR="001E432E" w:rsidRPr="0079324D" w:rsidRDefault="001E432E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3159F1A8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552</w:t>
            </w:r>
          </w:p>
        </w:tc>
        <w:tc>
          <w:tcPr>
            <w:tcW w:w="1632" w:type="pct"/>
          </w:tcPr>
          <w:p w14:paraId="62988D5A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премија осигурања</w:t>
            </w:r>
          </w:p>
        </w:tc>
        <w:tc>
          <w:tcPr>
            <w:tcW w:w="768" w:type="pct"/>
            <w:vAlign w:val="bottom"/>
          </w:tcPr>
          <w:p w14:paraId="11738EF0" w14:textId="7F64C7E6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9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F4D7B" w14:textId="5855CAD9" w:rsidR="001E432E" w:rsidRPr="00AB78CA" w:rsidRDefault="001E432E" w:rsidP="006202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AB78CA">
              <w:rPr>
                <w:rFonts w:ascii="Arial" w:hAnsi="Arial" w:cs="Arial"/>
                <w:color w:val="000000"/>
              </w:rPr>
              <w:t>7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AB78C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55" w:type="pct"/>
            <w:vAlign w:val="bottom"/>
          </w:tcPr>
          <w:p w14:paraId="2C8C1551" w14:textId="6E53D041" w:rsidR="001E432E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9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151A8FA8" w14:textId="20A77385" w:rsidR="001E432E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129</w:t>
            </w:r>
          </w:p>
        </w:tc>
        <w:tc>
          <w:tcPr>
            <w:tcW w:w="363" w:type="pct"/>
            <w:vAlign w:val="bottom"/>
          </w:tcPr>
          <w:p w14:paraId="3705E198" w14:textId="3AE0F464" w:rsidR="001E432E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1E432E" w:rsidRPr="0079324D" w14:paraId="14591BA5" w14:textId="77777777" w:rsidTr="004F0D39">
        <w:trPr>
          <w:trHeight w:val="170"/>
        </w:trPr>
        <w:tc>
          <w:tcPr>
            <w:tcW w:w="274" w:type="pct"/>
          </w:tcPr>
          <w:p w14:paraId="2A425B64" w14:textId="77777777" w:rsidR="001E432E" w:rsidRPr="0079324D" w:rsidRDefault="001E432E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4EB8D355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553</w:t>
            </w:r>
          </w:p>
        </w:tc>
        <w:tc>
          <w:tcPr>
            <w:tcW w:w="1632" w:type="pct"/>
          </w:tcPr>
          <w:p w14:paraId="23905313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пл.пр.и банкарских  услуга</w:t>
            </w:r>
          </w:p>
        </w:tc>
        <w:tc>
          <w:tcPr>
            <w:tcW w:w="768" w:type="pct"/>
            <w:vAlign w:val="bottom"/>
          </w:tcPr>
          <w:p w14:paraId="72CFC8A8" w14:textId="20693D42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1BD2F" w14:textId="005FD92F" w:rsidR="001E432E" w:rsidRPr="00AB78CA" w:rsidRDefault="001E432E" w:rsidP="006202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AB78CA">
              <w:rPr>
                <w:rFonts w:ascii="Arial" w:hAnsi="Arial" w:cs="Arial"/>
                <w:color w:val="000000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AB78C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655" w:type="pct"/>
            <w:vAlign w:val="bottom"/>
          </w:tcPr>
          <w:p w14:paraId="62D37A21" w14:textId="781B8922" w:rsidR="001E432E" w:rsidRPr="00620223" w:rsidRDefault="001A5400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800</w:t>
            </w:r>
          </w:p>
        </w:tc>
        <w:tc>
          <w:tcPr>
            <w:tcW w:w="436" w:type="pct"/>
            <w:vAlign w:val="bottom"/>
          </w:tcPr>
          <w:p w14:paraId="66013DD2" w14:textId="677A9836" w:rsidR="001E432E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58AD8877" w14:textId="3798DC61" w:rsidR="001E432E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1E432E" w:rsidRPr="0079324D" w14:paraId="2AFE1BBE" w14:textId="77777777" w:rsidTr="004F0D39">
        <w:trPr>
          <w:trHeight w:val="170"/>
        </w:trPr>
        <w:tc>
          <w:tcPr>
            <w:tcW w:w="274" w:type="pct"/>
          </w:tcPr>
          <w:p w14:paraId="39863753" w14:textId="77777777" w:rsidR="001E432E" w:rsidRPr="0079324D" w:rsidRDefault="001E432E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6D052F56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559</w:t>
            </w:r>
          </w:p>
        </w:tc>
        <w:tc>
          <w:tcPr>
            <w:tcW w:w="1632" w:type="pct"/>
          </w:tcPr>
          <w:p w14:paraId="7AF5DB51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Таксе судски трошкови, тр.вештачења</w:t>
            </w:r>
          </w:p>
        </w:tc>
        <w:tc>
          <w:tcPr>
            <w:tcW w:w="768" w:type="pct"/>
            <w:vAlign w:val="bottom"/>
          </w:tcPr>
          <w:p w14:paraId="44EBB3FA" w14:textId="5368CBDF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5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459E9" w14:textId="76620F16" w:rsidR="001E432E" w:rsidRPr="00AB78CA" w:rsidRDefault="001E432E" w:rsidP="006202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AB78CA">
              <w:rPr>
                <w:rFonts w:ascii="Arial" w:hAnsi="Arial" w:cs="Arial"/>
                <w:color w:val="000000"/>
              </w:rPr>
              <w:t>5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AB78C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55" w:type="pct"/>
            <w:vAlign w:val="bottom"/>
          </w:tcPr>
          <w:p w14:paraId="21D9FC30" w14:textId="2AE9C078" w:rsidR="001E432E" w:rsidRPr="00620223" w:rsidRDefault="00571EF2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5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42AC8E49" w14:textId="3B6F12BA" w:rsidR="001E432E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70DB5FFB" w14:textId="74E3797C" w:rsidR="001E432E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1E432E" w:rsidRPr="0079324D" w14:paraId="32114D57" w14:textId="77777777" w:rsidTr="004F0D39">
        <w:trPr>
          <w:trHeight w:val="170"/>
        </w:trPr>
        <w:tc>
          <w:tcPr>
            <w:tcW w:w="274" w:type="pct"/>
          </w:tcPr>
          <w:p w14:paraId="717B0FBA" w14:textId="77777777" w:rsidR="001E432E" w:rsidRPr="0079324D" w:rsidRDefault="001E432E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19174C42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555</w:t>
            </w:r>
          </w:p>
        </w:tc>
        <w:tc>
          <w:tcPr>
            <w:tcW w:w="1632" w:type="pct"/>
          </w:tcPr>
          <w:p w14:paraId="2DD532DB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Остали  порези</w:t>
            </w:r>
          </w:p>
        </w:tc>
        <w:tc>
          <w:tcPr>
            <w:tcW w:w="768" w:type="pct"/>
            <w:vAlign w:val="bottom"/>
          </w:tcPr>
          <w:p w14:paraId="670CBBD8" w14:textId="648990A3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F47D3" w14:textId="0C7E9D47" w:rsidR="001E432E" w:rsidRPr="00AB78CA" w:rsidRDefault="001E432E" w:rsidP="006202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AB78CA">
              <w:rPr>
                <w:rFonts w:ascii="Arial" w:hAnsi="Arial" w:cs="Arial"/>
                <w:color w:val="000000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AB78C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655" w:type="pct"/>
            <w:vAlign w:val="bottom"/>
          </w:tcPr>
          <w:p w14:paraId="09C35B3F" w14:textId="70645B05" w:rsidR="001E432E" w:rsidRPr="00620223" w:rsidRDefault="00571EF2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300</w:t>
            </w:r>
          </w:p>
        </w:tc>
        <w:tc>
          <w:tcPr>
            <w:tcW w:w="436" w:type="pct"/>
            <w:vAlign w:val="bottom"/>
          </w:tcPr>
          <w:p w14:paraId="26904173" w14:textId="650D7ECE" w:rsidR="001E432E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072BB026" w14:textId="24D903C1" w:rsidR="001E432E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1E432E" w:rsidRPr="0079324D" w14:paraId="3A4D0E70" w14:textId="77777777" w:rsidTr="004F0D39">
        <w:trPr>
          <w:trHeight w:val="170"/>
        </w:trPr>
        <w:tc>
          <w:tcPr>
            <w:tcW w:w="274" w:type="pct"/>
          </w:tcPr>
          <w:p w14:paraId="5CD0CA89" w14:textId="77777777" w:rsidR="001E432E" w:rsidRPr="0079324D" w:rsidRDefault="001E432E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50F6D1FE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632" w:type="pct"/>
          </w:tcPr>
          <w:p w14:paraId="27E2F084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Претплата на службене новине и ст. литературу</w:t>
            </w:r>
          </w:p>
        </w:tc>
        <w:tc>
          <w:tcPr>
            <w:tcW w:w="768" w:type="pct"/>
            <w:vAlign w:val="bottom"/>
          </w:tcPr>
          <w:p w14:paraId="4831B95E" w14:textId="2D4362CD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11494" w14:textId="3BDAB0A5" w:rsidR="001E432E" w:rsidRPr="00AB78CA" w:rsidRDefault="001E432E" w:rsidP="006202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AB78C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655" w:type="pct"/>
            <w:vAlign w:val="bottom"/>
          </w:tcPr>
          <w:p w14:paraId="5C9F4BE7" w14:textId="3BA0778C" w:rsidR="001E432E" w:rsidRPr="00620223" w:rsidRDefault="00571EF2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436" w:type="pct"/>
            <w:vAlign w:val="bottom"/>
          </w:tcPr>
          <w:p w14:paraId="662FCA76" w14:textId="0E51578F" w:rsidR="001E432E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52770023" w14:textId="15C841F5" w:rsidR="001E432E" w:rsidRPr="00670CD3" w:rsidRDefault="003B10EE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1E432E" w:rsidRPr="0079324D" w14:paraId="6274D07A" w14:textId="77777777" w:rsidTr="004F0D39">
        <w:trPr>
          <w:trHeight w:val="170"/>
        </w:trPr>
        <w:tc>
          <w:tcPr>
            <w:tcW w:w="274" w:type="pct"/>
          </w:tcPr>
          <w:p w14:paraId="392FC2B8" w14:textId="77777777" w:rsidR="001E432E" w:rsidRPr="0079324D" w:rsidRDefault="001E432E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784DD320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632" w:type="pct"/>
          </w:tcPr>
          <w:p w14:paraId="5CA95B00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Технички преглед и рег. возила</w:t>
            </w:r>
          </w:p>
        </w:tc>
        <w:tc>
          <w:tcPr>
            <w:tcW w:w="768" w:type="pct"/>
            <w:vAlign w:val="bottom"/>
          </w:tcPr>
          <w:p w14:paraId="6814E9E3" w14:textId="5504D1CA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D8FF8" w14:textId="34F11FB4" w:rsidR="001E432E" w:rsidRPr="00AB78CA" w:rsidRDefault="001E432E" w:rsidP="006202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AB78CA">
              <w:rPr>
                <w:rFonts w:ascii="Arial" w:hAnsi="Arial" w:cs="Arial"/>
                <w:color w:val="000000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AB78C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655" w:type="pct"/>
            <w:vAlign w:val="bottom"/>
          </w:tcPr>
          <w:p w14:paraId="7168E326" w14:textId="215A16C2" w:rsidR="001E432E" w:rsidRPr="00620223" w:rsidRDefault="00125027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436" w:type="pct"/>
            <w:vAlign w:val="bottom"/>
          </w:tcPr>
          <w:p w14:paraId="5FDF22A3" w14:textId="7B513D5E" w:rsidR="001E432E" w:rsidRPr="00670CD3" w:rsidRDefault="00B84602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0E40AE8B" w14:textId="3A0FC020" w:rsidR="001E432E" w:rsidRPr="00670CD3" w:rsidRDefault="00B84602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1E432E" w:rsidRPr="0079324D" w14:paraId="320309C8" w14:textId="77777777" w:rsidTr="004F0D39">
        <w:trPr>
          <w:trHeight w:val="170"/>
        </w:trPr>
        <w:tc>
          <w:tcPr>
            <w:tcW w:w="274" w:type="pct"/>
          </w:tcPr>
          <w:p w14:paraId="366ECB30" w14:textId="77777777" w:rsidR="001E432E" w:rsidRPr="0079324D" w:rsidRDefault="001E432E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5375B55F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632" w:type="pct"/>
          </w:tcPr>
          <w:p w14:paraId="65BBDB8B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стручног усавршавања</w:t>
            </w:r>
          </w:p>
        </w:tc>
        <w:tc>
          <w:tcPr>
            <w:tcW w:w="768" w:type="pct"/>
            <w:vAlign w:val="bottom"/>
          </w:tcPr>
          <w:p w14:paraId="72E2621F" w14:textId="1827C634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B3E6A" w14:textId="48EB756F" w:rsidR="001E432E" w:rsidRPr="00AB78CA" w:rsidRDefault="001E432E" w:rsidP="006202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AB78CA">
              <w:rPr>
                <w:rFonts w:ascii="Arial" w:hAnsi="Arial" w:cs="Arial"/>
                <w:color w:val="000000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AB78C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55" w:type="pct"/>
            <w:vAlign w:val="bottom"/>
          </w:tcPr>
          <w:p w14:paraId="02F64BCB" w14:textId="0C04F42D" w:rsidR="001E432E" w:rsidRPr="00620223" w:rsidRDefault="00125027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3DC651C9" w14:textId="0B1046AC" w:rsidR="001E432E" w:rsidRPr="00670CD3" w:rsidRDefault="00B84602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7C3C57D9" w14:textId="059F33C6" w:rsidR="001E432E" w:rsidRPr="00670CD3" w:rsidRDefault="00B84602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1E432E" w:rsidRPr="0079324D" w14:paraId="7386E377" w14:textId="77777777" w:rsidTr="004F0D39">
        <w:trPr>
          <w:trHeight w:val="170"/>
        </w:trPr>
        <w:tc>
          <w:tcPr>
            <w:tcW w:w="274" w:type="pct"/>
          </w:tcPr>
          <w:p w14:paraId="399B1180" w14:textId="77777777" w:rsidR="001E432E" w:rsidRPr="0079324D" w:rsidRDefault="001E432E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0CFB3F28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554</w:t>
            </w:r>
          </w:p>
        </w:tc>
        <w:tc>
          <w:tcPr>
            <w:tcW w:w="1632" w:type="pct"/>
          </w:tcPr>
          <w:p w14:paraId="1DB2AB57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чланарина, коморе</w:t>
            </w:r>
          </w:p>
        </w:tc>
        <w:tc>
          <w:tcPr>
            <w:tcW w:w="768" w:type="pct"/>
            <w:vAlign w:val="bottom"/>
          </w:tcPr>
          <w:p w14:paraId="6A63D8DB" w14:textId="1783FEE9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348DD" w14:textId="0EB6500D" w:rsidR="001E432E" w:rsidRPr="00AB78CA" w:rsidRDefault="001E432E" w:rsidP="006202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AB78C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655" w:type="pct"/>
            <w:vAlign w:val="bottom"/>
          </w:tcPr>
          <w:p w14:paraId="2E8F1111" w14:textId="53AC1D77" w:rsidR="001E432E" w:rsidRPr="00620223" w:rsidRDefault="00125027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900</w:t>
            </w:r>
          </w:p>
        </w:tc>
        <w:tc>
          <w:tcPr>
            <w:tcW w:w="436" w:type="pct"/>
            <w:vAlign w:val="bottom"/>
          </w:tcPr>
          <w:p w14:paraId="418E774B" w14:textId="2841733C" w:rsidR="001E432E" w:rsidRPr="00670CD3" w:rsidRDefault="00B84602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113</w:t>
            </w:r>
          </w:p>
        </w:tc>
        <w:tc>
          <w:tcPr>
            <w:tcW w:w="363" w:type="pct"/>
            <w:vAlign w:val="bottom"/>
          </w:tcPr>
          <w:p w14:paraId="118341FB" w14:textId="1E256650" w:rsidR="001E432E" w:rsidRPr="00670CD3" w:rsidRDefault="00B84602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113</w:t>
            </w:r>
          </w:p>
        </w:tc>
      </w:tr>
      <w:tr w:rsidR="001E432E" w:rsidRPr="0079324D" w14:paraId="537A7163" w14:textId="77777777" w:rsidTr="004F0D39">
        <w:trPr>
          <w:trHeight w:val="170"/>
        </w:trPr>
        <w:tc>
          <w:tcPr>
            <w:tcW w:w="274" w:type="pct"/>
          </w:tcPr>
          <w:p w14:paraId="18D14FA8" w14:textId="77777777" w:rsidR="001E432E" w:rsidRPr="0079324D" w:rsidRDefault="001E432E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30E9AA96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51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632" w:type="pct"/>
          </w:tcPr>
          <w:p w14:paraId="0F420C12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Остали нематер.трошкови (ревизија</w:t>
            </w:r>
            <w:r w:rsidRPr="0079324D">
              <w:rPr>
                <w:rFonts w:ascii="Arial" w:eastAsia="Times New Roman" w:hAnsi="Arial" w:cs="Arial"/>
                <w:lang w:val="sr-Latn-RS"/>
              </w:rPr>
              <w:t>,</w:t>
            </w:r>
            <w:r w:rsidRPr="0079324D">
              <w:rPr>
                <w:rFonts w:ascii="Arial" w:eastAsia="Times New Roman" w:hAnsi="Arial" w:cs="Arial"/>
                <w:lang w:val="sr-Cyrl-RS"/>
              </w:rPr>
              <w:t xml:space="preserve"> прој. док.</w:t>
            </w:r>
            <w:r w:rsidRPr="0079324D">
              <w:rPr>
                <w:rFonts w:ascii="Arial" w:eastAsia="Times New Roman" w:hAnsi="Arial" w:cs="Arial"/>
                <w:lang w:val="sr-Cyrl-CS"/>
              </w:rPr>
              <w:t>)</w:t>
            </w:r>
          </w:p>
        </w:tc>
        <w:tc>
          <w:tcPr>
            <w:tcW w:w="768" w:type="pct"/>
            <w:vAlign w:val="bottom"/>
          </w:tcPr>
          <w:p w14:paraId="73D5BE44" w14:textId="35181573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12B97" w14:textId="77FBB1F8" w:rsidR="001E432E" w:rsidRPr="002E16EE" w:rsidRDefault="002E16EE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2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655" w:type="pct"/>
            <w:vAlign w:val="bottom"/>
          </w:tcPr>
          <w:p w14:paraId="6422277B" w14:textId="0DE76518" w:rsidR="001E432E" w:rsidRPr="00620223" w:rsidRDefault="00507885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5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436" w:type="pct"/>
            <w:vAlign w:val="bottom"/>
          </w:tcPr>
          <w:p w14:paraId="0D517B8B" w14:textId="25C1D287" w:rsidR="001E432E" w:rsidRPr="00670CD3" w:rsidRDefault="00B84602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275</w:t>
            </w:r>
          </w:p>
        </w:tc>
        <w:tc>
          <w:tcPr>
            <w:tcW w:w="363" w:type="pct"/>
            <w:vAlign w:val="bottom"/>
          </w:tcPr>
          <w:p w14:paraId="09FD3F84" w14:textId="185CEFBE" w:rsidR="001E432E" w:rsidRPr="00670CD3" w:rsidRDefault="00B84602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275</w:t>
            </w:r>
          </w:p>
        </w:tc>
      </w:tr>
      <w:tr w:rsidR="001E432E" w:rsidRPr="0079324D" w14:paraId="6862D4AA" w14:textId="77777777" w:rsidTr="00817DAD">
        <w:trPr>
          <w:trHeight w:val="170"/>
        </w:trPr>
        <w:tc>
          <w:tcPr>
            <w:tcW w:w="274" w:type="pct"/>
          </w:tcPr>
          <w:p w14:paraId="1B5CB2EA" w14:textId="77777777" w:rsidR="001E432E" w:rsidRPr="0079324D" w:rsidRDefault="001E432E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4E488D94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632" w:type="pct"/>
          </w:tcPr>
          <w:p w14:paraId="506C470C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Други нематеријални трошкови</w:t>
            </w:r>
          </w:p>
        </w:tc>
        <w:tc>
          <w:tcPr>
            <w:tcW w:w="768" w:type="pct"/>
            <w:vAlign w:val="bottom"/>
          </w:tcPr>
          <w:p w14:paraId="64EE80DB" w14:textId="011DEFB6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2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81" w:type="pct"/>
            <w:vAlign w:val="bottom"/>
          </w:tcPr>
          <w:p w14:paraId="2CD2482C" w14:textId="7481D01D" w:rsidR="001E432E" w:rsidRPr="00AB78CA" w:rsidRDefault="007005C5" w:rsidP="0062022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2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655" w:type="pct"/>
            <w:vAlign w:val="bottom"/>
          </w:tcPr>
          <w:p w14:paraId="1A278811" w14:textId="3319CED1" w:rsidR="001E432E" w:rsidRPr="00620223" w:rsidRDefault="000F1CF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5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799BC3F9" w14:textId="49EDA285" w:rsidR="001E432E" w:rsidRPr="00670CD3" w:rsidRDefault="00B84602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200</w:t>
            </w:r>
          </w:p>
        </w:tc>
        <w:tc>
          <w:tcPr>
            <w:tcW w:w="363" w:type="pct"/>
            <w:vAlign w:val="bottom"/>
          </w:tcPr>
          <w:p w14:paraId="67BA1274" w14:textId="0E5763F1" w:rsidR="001E432E" w:rsidRPr="00670CD3" w:rsidRDefault="00B84602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200</w:t>
            </w:r>
          </w:p>
        </w:tc>
      </w:tr>
      <w:tr w:rsidR="001E432E" w:rsidRPr="0079324D" w14:paraId="190813DF" w14:textId="77777777" w:rsidTr="00D24F91">
        <w:trPr>
          <w:trHeight w:val="170"/>
        </w:trPr>
        <w:tc>
          <w:tcPr>
            <w:tcW w:w="274" w:type="pct"/>
          </w:tcPr>
          <w:p w14:paraId="32856682" w14:textId="77777777" w:rsidR="001E432E" w:rsidRPr="0079324D" w:rsidRDefault="001E432E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42BA6085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562</w:t>
            </w:r>
          </w:p>
        </w:tc>
        <w:tc>
          <w:tcPr>
            <w:tcW w:w="1632" w:type="pct"/>
          </w:tcPr>
          <w:p w14:paraId="03159940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Расходи камата</w:t>
            </w:r>
          </w:p>
        </w:tc>
        <w:tc>
          <w:tcPr>
            <w:tcW w:w="768" w:type="pct"/>
            <w:vAlign w:val="bottom"/>
          </w:tcPr>
          <w:p w14:paraId="6EA4D1F0" w14:textId="001FE48C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8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  <w:lang w:val="sr-Cyrl-RS"/>
              </w:rPr>
              <w:t>5</w:t>
            </w:r>
            <w:r w:rsidRPr="0079324D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581" w:type="pct"/>
            <w:vAlign w:val="bottom"/>
          </w:tcPr>
          <w:p w14:paraId="4416CC0A" w14:textId="628F804F" w:rsidR="001E432E" w:rsidRPr="001C6888" w:rsidRDefault="0059020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8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>
              <w:rPr>
                <w:rFonts w:ascii="Arial" w:hAnsi="Arial" w:cs="Arial"/>
                <w:color w:val="000000"/>
                <w:lang w:val="sr-Cyrl-BA"/>
              </w:rPr>
              <w:t>200</w:t>
            </w:r>
          </w:p>
        </w:tc>
        <w:tc>
          <w:tcPr>
            <w:tcW w:w="655" w:type="pct"/>
            <w:vAlign w:val="bottom"/>
          </w:tcPr>
          <w:p w14:paraId="399E831C" w14:textId="363A5269" w:rsidR="001E432E" w:rsidRPr="00620223" w:rsidRDefault="00E46DEC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8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11189D18" w14:textId="600794C1" w:rsidR="001E432E" w:rsidRPr="00670CD3" w:rsidRDefault="00B84602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98</w:t>
            </w:r>
          </w:p>
        </w:tc>
        <w:tc>
          <w:tcPr>
            <w:tcW w:w="363" w:type="pct"/>
            <w:vAlign w:val="bottom"/>
          </w:tcPr>
          <w:p w14:paraId="784F65FA" w14:textId="199EE71D" w:rsidR="001E432E" w:rsidRPr="00670CD3" w:rsidRDefault="00B84602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94</w:t>
            </w:r>
          </w:p>
        </w:tc>
      </w:tr>
      <w:tr w:rsidR="001E432E" w:rsidRPr="0079324D" w14:paraId="57AFAF98" w14:textId="77777777" w:rsidTr="00D24F91">
        <w:trPr>
          <w:trHeight w:val="170"/>
        </w:trPr>
        <w:tc>
          <w:tcPr>
            <w:tcW w:w="274" w:type="pct"/>
          </w:tcPr>
          <w:p w14:paraId="65EF02CA" w14:textId="77777777" w:rsidR="001E432E" w:rsidRPr="0079324D" w:rsidRDefault="001E432E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1D4AE2BD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562</w:t>
            </w:r>
          </w:p>
        </w:tc>
        <w:tc>
          <w:tcPr>
            <w:tcW w:w="1632" w:type="pct"/>
          </w:tcPr>
          <w:p w14:paraId="5CE940F4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Други финансијски расходи</w:t>
            </w:r>
          </w:p>
        </w:tc>
        <w:tc>
          <w:tcPr>
            <w:tcW w:w="768" w:type="pct"/>
            <w:vAlign w:val="bottom"/>
          </w:tcPr>
          <w:p w14:paraId="7B6DB7BD" w14:textId="01DEFE2F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81" w:type="pct"/>
            <w:vAlign w:val="bottom"/>
          </w:tcPr>
          <w:p w14:paraId="3B2ECB77" w14:textId="586FAC28" w:rsidR="001E432E" w:rsidRPr="00E03960" w:rsidRDefault="0059020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655" w:type="pct"/>
            <w:vAlign w:val="bottom"/>
          </w:tcPr>
          <w:p w14:paraId="0D406D2C" w14:textId="39B34574" w:rsidR="001E432E" w:rsidRPr="00620223" w:rsidRDefault="00E46DEC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436" w:type="pct"/>
            <w:vAlign w:val="bottom"/>
          </w:tcPr>
          <w:p w14:paraId="7BA8FBC2" w14:textId="12ED5439" w:rsidR="001E432E" w:rsidRPr="00670CD3" w:rsidRDefault="003A1887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1CCF4C52" w14:textId="5B4ED051" w:rsidR="001E432E" w:rsidRPr="00670CD3" w:rsidRDefault="003A1887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734EC4" w:rsidRPr="0079324D" w14:paraId="3C08CCC8" w14:textId="77777777" w:rsidTr="00D24F91">
        <w:trPr>
          <w:trHeight w:val="170"/>
        </w:trPr>
        <w:tc>
          <w:tcPr>
            <w:tcW w:w="274" w:type="pct"/>
          </w:tcPr>
          <w:p w14:paraId="2B54D472" w14:textId="77777777" w:rsidR="00734EC4" w:rsidRPr="0079324D" w:rsidRDefault="00734EC4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7066F127" w14:textId="7FC4231F" w:rsidR="00734EC4" w:rsidRPr="00734EC4" w:rsidRDefault="00734EC4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570</w:t>
            </w:r>
          </w:p>
        </w:tc>
        <w:tc>
          <w:tcPr>
            <w:tcW w:w="1632" w:type="pct"/>
          </w:tcPr>
          <w:p w14:paraId="383E59E8" w14:textId="4D90E0B5" w:rsidR="00734EC4" w:rsidRPr="0079324D" w:rsidRDefault="00734EC4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34EC4">
              <w:rPr>
                <w:rFonts w:ascii="Arial" w:eastAsia="Times New Roman" w:hAnsi="Arial" w:cs="Arial"/>
                <w:lang w:val="sr-Cyrl-CS"/>
              </w:rPr>
              <w:t>Расход основних средстав</w:t>
            </w:r>
          </w:p>
        </w:tc>
        <w:tc>
          <w:tcPr>
            <w:tcW w:w="768" w:type="pct"/>
            <w:vAlign w:val="bottom"/>
          </w:tcPr>
          <w:p w14:paraId="4B0BF31F" w14:textId="77777777" w:rsidR="00734EC4" w:rsidRPr="0079324D" w:rsidRDefault="00734EC4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81" w:type="pct"/>
            <w:vAlign w:val="bottom"/>
          </w:tcPr>
          <w:p w14:paraId="247ABDF0" w14:textId="63E5DF8B" w:rsidR="00734EC4" w:rsidRDefault="00734EC4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655" w:type="pct"/>
            <w:vAlign w:val="bottom"/>
          </w:tcPr>
          <w:p w14:paraId="13D55337" w14:textId="42D8BF06" w:rsidR="00734EC4" w:rsidRPr="00620223" w:rsidRDefault="007032B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79E63334" w14:textId="7EBB7DF2" w:rsidR="00734EC4" w:rsidRPr="00670CD3" w:rsidRDefault="003A1887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200</w:t>
            </w:r>
          </w:p>
        </w:tc>
        <w:tc>
          <w:tcPr>
            <w:tcW w:w="363" w:type="pct"/>
            <w:vAlign w:val="bottom"/>
          </w:tcPr>
          <w:p w14:paraId="0F474402" w14:textId="77777777" w:rsidR="00734EC4" w:rsidRPr="00670CD3" w:rsidRDefault="00734EC4" w:rsidP="00670CD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E432E" w:rsidRPr="0079324D" w14:paraId="2CAA504B" w14:textId="77777777" w:rsidTr="00D24F91">
        <w:trPr>
          <w:trHeight w:val="170"/>
        </w:trPr>
        <w:tc>
          <w:tcPr>
            <w:tcW w:w="274" w:type="pct"/>
          </w:tcPr>
          <w:p w14:paraId="09F030D7" w14:textId="77777777" w:rsidR="001E432E" w:rsidRPr="0079324D" w:rsidRDefault="001E432E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5E8E5AAE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576</w:t>
            </w:r>
          </w:p>
        </w:tc>
        <w:tc>
          <w:tcPr>
            <w:tcW w:w="1632" w:type="pct"/>
          </w:tcPr>
          <w:p w14:paraId="1639B65B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Отпис потраж.- директан</w:t>
            </w:r>
          </w:p>
        </w:tc>
        <w:tc>
          <w:tcPr>
            <w:tcW w:w="768" w:type="pct"/>
            <w:vAlign w:val="bottom"/>
          </w:tcPr>
          <w:p w14:paraId="3F157F2D" w14:textId="767843BC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vAlign w:val="bottom"/>
          </w:tcPr>
          <w:p w14:paraId="36BCAB14" w14:textId="7ECB68F9" w:rsidR="001E432E" w:rsidRPr="00E03960" w:rsidRDefault="001E432E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4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655" w:type="pct"/>
            <w:vAlign w:val="bottom"/>
          </w:tcPr>
          <w:p w14:paraId="7EFBEDE9" w14:textId="5C870507" w:rsidR="001E432E" w:rsidRPr="00620223" w:rsidRDefault="007032B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21E30712" w14:textId="7C987D8A" w:rsidR="001E432E" w:rsidRPr="00670CD3" w:rsidRDefault="003A1887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25</w:t>
            </w:r>
          </w:p>
        </w:tc>
        <w:tc>
          <w:tcPr>
            <w:tcW w:w="363" w:type="pct"/>
            <w:vAlign w:val="bottom"/>
          </w:tcPr>
          <w:p w14:paraId="1D930818" w14:textId="58CB3D45" w:rsidR="001E432E" w:rsidRPr="00670CD3" w:rsidRDefault="003A1887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1E432E" w:rsidRPr="0079324D" w14:paraId="18D6075F" w14:textId="77777777" w:rsidTr="00D24F91">
        <w:trPr>
          <w:trHeight w:val="170"/>
        </w:trPr>
        <w:tc>
          <w:tcPr>
            <w:tcW w:w="274" w:type="pct"/>
          </w:tcPr>
          <w:p w14:paraId="1CD72357" w14:textId="77777777" w:rsidR="001E432E" w:rsidRPr="0079324D" w:rsidRDefault="001E432E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04738F22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585</w:t>
            </w:r>
          </w:p>
        </w:tc>
        <w:tc>
          <w:tcPr>
            <w:tcW w:w="1632" w:type="pct"/>
          </w:tcPr>
          <w:p w14:paraId="6046CC9D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Обезвр. потр. и краткор. финансијских пласмана</w:t>
            </w:r>
          </w:p>
        </w:tc>
        <w:tc>
          <w:tcPr>
            <w:tcW w:w="768" w:type="pct"/>
            <w:vAlign w:val="bottom"/>
          </w:tcPr>
          <w:p w14:paraId="172484E5" w14:textId="302B3793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4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581" w:type="pct"/>
            <w:vAlign w:val="bottom"/>
          </w:tcPr>
          <w:p w14:paraId="6F0B0135" w14:textId="04FFD4E7" w:rsidR="001E432E" w:rsidRPr="00E03960" w:rsidRDefault="001E432E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4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655" w:type="pct"/>
            <w:vAlign w:val="bottom"/>
          </w:tcPr>
          <w:p w14:paraId="143A3B0E" w14:textId="659754DE" w:rsidR="001E432E" w:rsidRPr="00620223" w:rsidRDefault="007032B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4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18F831AD" w14:textId="1A0AACDC" w:rsidR="001E432E" w:rsidRPr="00670CD3" w:rsidRDefault="003A1887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0496660F" w14:textId="4BCCDB5C" w:rsidR="001E432E" w:rsidRPr="00670CD3" w:rsidRDefault="003A1887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1E432E" w:rsidRPr="0079324D" w14:paraId="729008CD" w14:textId="77777777" w:rsidTr="00D24F91">
        <w:trPr>
          <w:trHeight w:val="170"/>
        </w:trPr>
        <w:tc>
          <w:tcPr>
            <w:tcW w:w="274" w:type="pct"/>
          </w:tcPr>
          <w:p w14:paraId="65E58AA5" w14:textId="77777777" w:rsidR="001E432E" w:rsidRPr="0079324D" w:rsidRDefault="001E432E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3204D28E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579</w:t>
            </w:r>
          </w:p>
        </w:tc>
        <w:tc>
          <w:tcPr>
            <w:tcW w:w="1632" w:type="pct"/>
          </w:tcPr>
          <w:p w14:paraId="7E0E59AA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Накнада штете и казне</w:t>
            </w:r>
          </w:p>
        </w:tc>
        <w:tc>
          <w:tcPr>
            <w:tcW w:w="768" w:type="pct"/>
            <w:vAlign w:val="bottom"/>
          </w:tcPr>
          <w:p w14:paraId="0792C4EC" w14:textId="799FB644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81" w:type="pct"/>
            <w:vAlign w:val="bottom"/>
          </w:tcPr>
          <w:p w14:paraId="24995672" w14:textId="7F2044F0" w:rsidR="001E432E" w:rsidRPr="00E03960" w:rsidRDefault="001E432E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="00993AF8">
              <w:rPr>
                <w:rFonts w:ascii="Arial" w:hAnsi="Arial" w:cs="Arial"/>
                <w:color w:val="000000"/>
                <w:lang w:val="sr-Cyrl-BA"/>
              </w:rPr>
              <w:t>5</w:t>
            </w:r>
            <w:r>
              <w:rPr>
                <w:rFonts w:ascii="Arial" w:hAnsi="Arial" w:cs="Arial"/>
                <w:color w:val="000000"/>
                <w:lang w:val="sr-Cyrl-BA"/>
              </w:rPr>
              <w:t>00</w:t>
            </w:r>
          </w:p>
        </w:tc>
        <w:tc>
          <w:tcPr>
            <w:tcW w:w="655" w:type="pct"/>
            <w:vAlign w:val="bottom"/>
          </w:tcPr>
          <w:p w14:paraId="29961C8C" w14:textId="14019D28" w:rsidR="001E432E" w:rsidRPr="00620223" w:rsidRDefault="007032B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436" w:type="pct"/>
            <w:vAlign w:val="bottom"/>
          </w:tcPr>
          <w:p w14:paraId="7ED1E51F" w14:textId="070EF82B" w:rsidR="001E432E" w:rsidRPr="00670CD3" w:rsidRDefault="003A1887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554FD44A" w14:textId="6AA019E5" w:rsidR="001E432E" w:rsidRPr="00670CD3" w:rsidRDefault="003A1887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1E432E" w:rsidRPr="0079324D" w14:paraId="77A31443" w14:textId="77777777" w:rsidTr="00D24F91">
        <w:trPr>
          <w:trHeight w:val="170"/>
        </w:trPr>
        <w:tc>
          <w:tcPr>
            <w:tcW w:w="274" w:type="pct"/>
          </w:tcPr>
          <w:p w14:paraId="1AAE8C39" w14:textId="77777777" w:rsidR="001E432E" w:rsidRPr="0079324D" w:rsidRDefault="001E432E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354621FA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579</w:t>
            </w:r>
          </w:p>
        </w:tc>
        <w:tc>
          <w:tcPr>
            <w:tcW w:w="1632" w:type="pct"/>
          </w:tcPr>
          <w:p w14:paraId="5E92414B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Остали н</w:t>
            </w:r>
            <w:r w:rsidRPr="0079324D">
              <w:rPr>
                <w:rFonts w:ascii="Arial" w:eastAsia="Times New Roman" w:hAnsi="Arial" w:cs="Arial"/>
                <w:lang w:val="sr-Cyrl-CS"/>
              </w:rPr>
              <w:t>епословни и ванредни расходи</w:t>
            </w:r>
          </w:p>
        </w:tc>
        <w:tc>
          <w:tcPr>
            <w:tcW w:w="768" w:type="pct"/>
            <w:vAlign w:val="bottom"/>
          </w:tcPr>
          <w:p w14:paraId="2BDFD368" w14:textId="1CF6C5A6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  <w:lang w:val="sr-Cyrl-RS"/>
              </w:rPr>
              <w:t>0</w:t>
            </w:r>
            <w:r w:rsidRPr="0079324D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581" w:type="pct"/>
            <w:vAlign w:val="bottom"/>
          </w:tcPr>
          <w:p w14:paraId="44BE0B9B" w14:textId="42093B09" w:rsidR="001E432E" w:rsidRPr="00E03960" w:rsidRDefault="00993AF8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="00734EC4">
              <w:rPr>
                <w:rFonts w:ascii="Arial" w:hAnsi="Arial" w:cs="Arial"/>
                <w:color w:val="000000"/>
                <w:lang w:val="sr-Cyrl-BA"/>
              </w:rPr>
              <w:t>0</w:t>
            </w:r>
            <w:r>
              <w:rPr>
                <w:rFonts w:ascii="Arial" w:hAnsi="Arial" w:cs="Arial"/>
                <w:color w:val="000000"/>
                <w:lang w:val="sr-Cyrl-BA"/>
              </w:rPr>
              <w:t>0</w:t>
            </w:r>
            <w:r w:rsidR="001E432E">
              <w:rPr>
                <w:rFonts w:ascii="Arial" w:hAnsi="Arial" w:cs="Arial"/>
                <w:color w:val="000000"/>
                <w:lang w:val="sr-Cyrl-BA"/>
              </w:rPr>
              <w:t>0</w:t>
            </w:r>
          </w:p>
        </w:tc>
        <w:tc>
          <w:tcPr>
            <w:tcW w:w="655" w:type="pct"/>
            <w:vAlign w:val="bottom"/>
          </w:tcPr>
          <w:p w14:paraId="49D01672" w14:textId="772A97EA" w:rsidR="001E432E" w:rsidRPr="00620223" w:rsidRDefault="007032B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4EF9E4C9" w14:textId="2E073B13" w:rsidR="001E432E" w:rsidRPr="00670CD3" w:rsidRDefault="003A1887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  <w:tc>
          <w:tcPr>
            <w:tcW w:w="363" w:type="pct"/>
            <w:vAlign w:val="bottom"/>
          </w:tcPr>
          <w:p w14:paraId="63CAD6E6" w14:textId="41D55B89" w:rsidR="001E432E" w:rsidRPr="00670CD3" w:rsidRDefault="003A1887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100</w:t>
            </w:r>
          </w:p>
        </w:tc>
      </w:tr>
      <w:tr w:rsidR="001E432E" w:rsidRPr="0079324D" w14:paraId="197FF977" w14:textId="77777777" w:rsidTr="00D24F91">
        <w:trPr>
          <w:trHeight w:val="556"/>
        </w:trPr>
        <w:tc>
          <w:tcPr>
            <w:tcW w:w="274" w:type="pct"/>
          </w:tcPr>
          <w:p w14:paraId="464D3EF5" w14:textId="77777777" w:rsidR="001E432E" w:rsidRPr="0079324D" w:rsidRDefault="001E432E" w:rsidP="001E432E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1C751725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Latn-RS"/>
              </w:rPr>
              <w:t>579</w:t>
            </w:r>
          </w:p>
        </w:tc>
        <w:tc>
          <w:tcPr>
            <w:tcW w:w="1632" w:type="pct"/>
          </w:tcPr>
          <w:p w14:paraId="5305AD9F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79324D">
              <w:rPr>
                <w:rFonts w:ascii="Arial" w:eastAsia="Times New Roman" w:hAnsi="Arial" w:cs="Arial"/>
                <w:lang w:val="sr-Cyrl-CS"/>
              </w:rPr>
              <w:t>Трошкови донација и спонз.</w:t>
            </w:r>
          </w:p>
          <w:p w14:paraId="1BE29C08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79324D">
              <w:rPr>
                <w:rFonts w:ascii="Arial" w:eastAsia="Times New Roman" w:hAnsi="Arial" w:cs="Arial"/>
                <w:lang w:val="sr-Cyrl-RS"/>
              </w:rPr>
              <w:t>и хум. активности</w:t>
            </w:r>
          </w:p>
        </w:tc>
        <w:tc>
          <w:tcPr>
            <w:tcW w:w="768" w:type="pct"/>
            <w:vAlign w:val="bottom"/>
          </w:tcPr>
          <w:p w14:paraId="5F88AEA1" w14:textId="3812EF6F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581" w:type="pct"/>
            <w:vAlign w:val="bottom"/>
          </w:tcPr>
          <w:p w14:paraId="19A03A85" w14:textId="2A939B85" w:rsidR="001E432E" w:rsidRPr="00E03960" w:rsidRDefault="001E432E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200</w:t>
            </w:r>
          </w:p>
        </w:tc>
        <w:tc>
          <w:tcPr>
            <w:tcW w:w="655" w:type="pct"/>
            <w:vAlign w:val="bottom"/>
          </w:tcPr>
          <w:p w14:paraId="32F1C69A" w14:textId="49783FBA" w:rsidR="001E432E" w:rsidRPr="00620223" w:rsidRDefault="007032B9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000</w:t>
            </w:r>
          </w:p>
        </w:tc>
        <w:tc>
          <w:tcPr>
            <w:tcW w:w="436" w:type="pct"/>
            <w:vAlign w:val="bottom"/>
          </w:tcPr>
          <w:p w14:paraId="005CC3F6" w14:textId="1A9002BE" w:rsidR="001E432E" w:rsidRPr="00670CD3" w:rsidRDefault="003A1887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500</w:t>
            </w:r>
          </w:p>
        </w:tc>
        <w:tc>
          <w:tcPr>
            <w:tcW w:w="363" w:type="pct"/>
            <w:vAlign w:val="bottom"/>
          </w:tcPr>
          <w:p w14:paraId="01D668D2" w14:textId="4133E225" w:rsidR="001E432E" w:rsidRPr="00670CD3" w:rsidRDefault="003A1887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63</w:t>
            </w:r>
          </w:p>
        </w:tc>
      </w:tr>
      <w:tr w:rsidR="001E432E" w:rsidRPr="0079324D" w14:paraId="05C22246" w14:textId="77777777" w:rsidTr="00D24F91">
        <w:trPr>
          <w:trHeight w:val="170"/>
        </w:trPr>
        <w:tc>
          <w:tcPr>
            <w:tcW w:w="274" w:type="pct"/>
          </w:tcPr>
          <w:p w14:paraId="5D91FC6B" w14:textId="77777777" w:rsidR="001E432E" w:rsidRPr="0079324D" w:rsidRDefault="001E432E" w:rsidP="001E432E">
            <w:pPr>
              <w:suppressLineNumbers/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91" w:type="pct"/>
          </w:tcPr>
          <w:p w14:paraId="448D89A6" w14:textId="77777777" w:rsidR="001E432E" w:rsidRPr="0079324D" w:rsidRDefault="001E432E" w:rsidP="001E432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</w:p>
        </w:tc>
        <w:tc>
          <w:tcPr>
            <w:tcW w:w="1632" w:type="pct"/>
          </w:tcPr>
          <w:p w14:paraId="04E66F56" w14:textId="77777777" w:rsidR="001E432E" w:rsidRPr="0079324D" w:rsidRDefault="001E432E" w:rsidP="001E432E">
            <w:pPr>
              <w:tabs>
                <w:tab w:val="left" w:pos="1875"/>
              </w:tabs>
              <w:spacing w:after="0"/>
              <w:ind w:left="108"/>
              <w:jc w:val="both"/>
              <w:rPr>
                <w:rFonts w:ascii="Arial" w:hAnsi="Arial" w:cs="Arial"/>
                <w:iCs/>
                <w:lang w:val="sr-Cyrl-RS"/>
              </w:rPr>
            </w:pPr>
            <w:r w:rsidRPr="0079324D">
              <w:rPr>
                <w:rFonts w:ascii="Arial" w:hAnsi="Arial" w:cs="Arial"/>
                <w:iCs/>
                <w:lang w:val="sr-Cyrl-RS"/>
              </w:rPr>
              <w:t>Укупно</w:t>
            </w:r>
          </w:p>
        </w:tc>
        <w:tc>
          <w:tcPr>
            <w:tcW w:w="768" w:type="pct"/>
            <w:vAlign w:val="bottom"/>
          </w:tcPr>
          <w:p w14:paraId="1749FB67" w14:textId="72224028" w:rsidR="001E432E" w:rsidRPr="0079324D" w:rsidRDefault="001E432E" w:rsidP="001E432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79324D">
              <w:rPr>
                <w:rFonts w:ascii="Arial" w:hAnsi="Arial" w:cs="Arial"/>
                <w:color w:val="000000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</w:rPr>
              <w:t>0</w:t>
            </w:r>
            <w:r w:rsidRPr="0079324D">
              <w:rPr>
                <w:rFonts w:ascii="Arial" w:hAnsi="Arial" w:cs="Arial"/>
                <w:color w:val="000000"/>
                <w:lang w:val="sr-Cyrl-RS"/>
              </w:rPr>
              <w:t>72</w:t>
            </w:r>
            <w:r w:rsidR="008E568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79324D">
              <w:rPr>
                <w:rFonts w:ascii="Arial" w:hAnsi="Arial" w:cs="Arial"/>
                <w:color w:val="000000"/>
                <w:lang w:val="sr-Cyrl-RS"/>
              </w:rPr>
              <w:t>499</w:t>
            </w:r>
          </w:p>
        </w:tc>
        <w:tc>
          <w:tcPr>
            <w:tcW w:w="581" w:type="pct"/>
            <w:vAlign w:val="bottom"/>
          </w:tcPr>
          <w:p w14:paraId="0C3E6B00" w14:textId="53950DA6" w:rsidR="001E432E" w:rsidRPr="00E03960" w:rsidRDefault="0043098B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>
              <w:rPr>
                <w:rFonts w:ascii="Arial" w:hAnsi="Arial" w:cs="Arial"/>
                <w:color w:val="000000"/>
                <w:lang w:val="sr-Cyrl-BA"/>
              </w:rPr>
              <w:t>861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>
              <w:rPr>
                <w:rFonts w:ascii="Arial" w:hAnsi="Arial" w:cs="Arial"/>
                <w:color w:val="000000"/>
                <w:lang w:val="sr-Cyrl-BA"/>
              </w:rPr>
              <w:t>641</w:t>
            </w:r>
          </w:p>
        </w:tc>
        <w:tc>
          <w:tcPr>
            <w:tcW w:w="655" w:type="pct"/>
            <w:vAlign w:val="bottom"/>
          </w:tcPr>
          <w:p w14:paraId="519B848A" w14:textId="7D69815F" w:rsidR="001E432E" w:rsidRPr="00620223" w:rsidRDefault="00D16CE8" w:rsidP="0062022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20223">
              <w:rPr>
                <w:rFonts w:ascii="Arial" w:hAnsi="Arial" w:cs="Arial"/>
                <w:color w:val="000000"/>
                <w:lang w:val="sr-Cyrl-BA"/>
              </w:rPr>
              <w:t>1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152</w:t>
            </w:r>
            <w:r w:rsidR="008E568B">
              <w:rPr>
                <w:rFonts w:ascii="Arial" w:hAnsi="Arial" w:cs="Arial"/>
                <w:color w:val="000000"/>
                <w:lang w:val="sr-Cyrl-BA"/>
              </w:rPr>
              <w:t>.</w:t>
            </w:r>
            <w:r w:rsidRPr="00620223">
              <w:rPr>
                <w:rFonts w:ascii="Arial" w:hAnsi="Arial" w:cs="Arial"/>
                <w:color w:val="000000"/>
                <w:lang w:val="sr-Cyrl-BA"/>
              </w:rPr>
              <w:t>835</w:t>
            </w:r>
          </w:p>
        </w:tc>
        <w:tc>
          <w:tcPr>
            <w:tcW w:w="436" w:type="pct"/>
            <w:vAlign w:val="bottom"/>
          </w:tcPr>
          <w:p w14:paraId="56387C0C" w14:textId="20EC8221" w:rsidR="001E432E" w:rsidRPr="00670CD3" w:rsidRDefault="00527FF0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134</w:t>
            </w:r>
          </w:p>
        </w:tc>
        <w:tc>
          <w:tcPr>
            <w:tcW w:w="363" w:type="pct"/>
            <w:vAlign w:val="bottom"/>
          </w:tcPr>
          <w:p w14:paraId="4FFBB100" w14:textId="4189FE0B" w:rsidR="001E432E" w:rsidRPr="00670CD3" w:rsidRDefault="00527FF0" w:rsidP="00670CD3">
            <w:pPr>
              <w:spacing w:after="0"/>
              <w:jc w:val="right"/>
              <w:rPr>
                <w:rFonts w:ascii="Arial" w:hAnsi="Arial" w:cs="Arial"/>
                <w:color w:val="000000"/>
                <w:lang w:val="sr-Cyrl-BA"/>
              </w:rPr>
            </w:pPr>
            <w:r w:rsidRPr="00670CD3">
              <w:rPr>
                <w:rFonts w:ascii="Arial" w:hAnsi="Arial" w:cs="Arial"/>
                <w:color w:val="000000"/>
                <w:lang w:val="sr-Cyrl-BA"/>
              </w:rPr>
              <w:t>107</w:t>
            </w:r>
          </w:p>
        </w:tc>
      </w:tr>
    </w:tbl>
    <w:p w14:paraId="03A97FAC" w14:textId="77777777" w:rsidR="00760A64" w:rsidRPr="00AB038F" w:rsidRDefault="00760A64" w:rsidP="008B23D9">
      <w:pPr>
        <w:spacing w:after="120" w:line="240" w:lineRule="auto"/>
        <w:rPr>
          <w:rFonts w:ascii="Arial" w:hAnsi="Arial" w:cs="Arial"/>
          <w:iCs/>
          <w:lang w:val="sr-Latn-RS"/>
        </w:rPr>
      </w:pPr>
    </w:p>
    <w:p w14:paraId="18938B5B" w14:textId="77777777" w:rsidR="002000C7" w:rsidRPr="00AB038F" w:rsidRDefault="002000C7" w:rsidP="008B23D9">
      <w:pPr>
        <w:spacing w:after="120" w:line="240" w:lineRule="auto"/>
        <w:rPr>
          <w:rFonts w:ascii="Arial" w:hAnsi="Arial" w:cs="Arial"/>
          <w:iCs/>
          <w:lang w:val="sr-Cyrl-RS"/>
        </w:rPr>
      </w:pPr>
    </w:p>
    <w:p w14:paraId="6F55D96E" w14:textId="77777777" w:rsidR="00972CFA" w:rsidRPr="00AB038F" w:rsidRDefault="00972CFA" w:rsidP="008B23D9">
      <w:pPr>
        <w:spacing w:after="120" w:line="240" w:lineRule="auto"/>
        <w:rPr>
          <w:rFonts w:ascii="Arial" w:hAnsi="Arial" w:cs="Arial"/>
          <w:iCs/>
          <w:lang w:val="sr-Latn-RS"/>
        </w:rPr>
      </w:pPr>
    </w:p>
    <w:p w14:paraId="4B8333B7" w14:textId="77777777" w:rsidR="0086131E" w:rsidRPr="00AB038F" w:rsidRDefault="00D42773" w:rsidP="008B23D9">
      <w:pPr>
        <w:pStyle w:val="ListParagraph"/>
        <w:widowControl w:val="0"/>
        <w:numPr>
          <w:ilvl w:val="0"/>
          <w:numId w:val="33"/>
        </w:numPr>
        <w:suppressAutoHyphens/>
        <w:autoSpaceDN w:val="0"/>
        <w:spacing w:after="120" w:line="240" w:lineRule="auto"/>
        <w:jc w:val="center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  <w:r w:rsidRPr="00AB038F">
        <w:rPr>
          <w:rStyle w:val="Emphasis"/>
          <w:rFonts w:ascii="Arial" w:hAnsi="Arial" w:cs="Arial"/>
          <w:i w:val="0"/>
          <w:lang w:val="sr-Cyrl-RS"/>
        </w:rPr>
        <w:t>ПЛАН ЗАРАДА И ЗАПОШЉАВАЊА</w:t>
      </w:r>
      <w:r w:rsidR="00257ABC" w:rsidRPr="00AB038F">
        <w:rPr>
          <w:rStyle w:val="Emphasis"/>
          <w:rFonts w:ascii="Arial" w:hAnsi="Arial" w:cs="Arial"/>
          <w:i w:val="0"/>
          <w:lang w:val="sr-Cyrl-RS"/>
        </w:rPr>
        <w:t xml:space="preserve"> И СРЕДСТАВА ЗА ПОСЕБНЕ НАМЕНЕ</w:t>
      </w:r>
    </w:p>
    <w:p w14:paraId="0363DCE9" w14:textId="77777777" w:rsidR="001F7A09" w:rsidRPr="00AB038F" w:rsidRDefault="00D42773" w:rsidP="008B23D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  <w:r w:rsidRPr="00AB038F">
        <w:rPr>
          <w:rFonts w:ascii="Arial" w:eastAsia="SimSun" w:hAnsi="Arial" w:cs="Arial"/>
          <w:kern w:val="3"/>
          <w:lang w:eastAsia="zh-CN" w:bidi="hi-IN"/>
        </w:rPr>
        <w:t>     </w:t>
      </w:r>
    </w:p>
    <w:p w14:paraId="291E7990" w14:textId="25611247" w:rsidR="00D42773" w:rsidRPr="00AB038F" w:rsidRDefault="00EE2CE2" w:rsidP="008B23D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  <w:r>
        <w:rPr>
          <w:rFonts w:ascii="Arial" w:eastAsia="SimSun" w:hAnsi="Arial" w:cs="Arial"/>
          <w:kern w:val="3"/>
          <w:lang w:val="sr-Cyrl-RS" w:eastAsia="zh-CN" w:bidi="hi-IN"/>
        </w:rPr>
        <w:t xml:space="preserve">          </w:t>
      </w:r>
      <w:r w:rsidR="00D42773" w:rsidRPr="000B1486">
        <w:rPr>
          <w:rFonts w:ascii="Arial" w:eastAsia="SimSun" w:hAnsi="Arial" w:cs="Arial"/>
          <w:kern w:val="3"/>
          <w:lang w:val="ru-RU" w:eastAsia="zh-CN" w:bidi="hi-IN"/>
        </w:rPr>
        <w:t>Трошкови зарада и накнада, као и порези и доприноси на зараде и накнаде</w:t>
      </w:r>
      <w:r w:rsidR="00451E86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зарада</w:t>
      </w:r>
      <w:r w:rsidR="00D42773" w:rsidRPr="000B1486">
        <w:rPr>
          <w:rFonts w:ascii="Arial" w:eastAsia="SimSun" w:hAnsi="Arial" w:cs="Arial"/>
          <w:kern w:val="3"/>
          <w:lang w:val="ru-RU" w:eastAsia="zh-CN" w:bidi="hi-IN"/>
        </w:rPr>
        <w:t xml:space="preserve"> </w:t>
      </w:r>
      <w:r w:rsidR="00D42773" w:rsidRPr="00AB038F">
        <w:rPr>
          <w:rFonts w:ascii="Arial" w:eastAsia="SimSun" w:hAnsi="Arial" w:cs="Arial"/>
          <w:kern w:val="3"/>
          <w:lang w:val="sr-Cyrl-RS" w:eastAsia="zh-CN" w:bidi="hi-IN"/>
        </w:rPr>
        <w:t>исплаћују се</w:t>
      </w:r>
      <w:r w:rsidR="00D42773" w:rsidRPr="000B1486">
        <w:rPr>
          <w:rFonts w:ascii="Arial" w:eastAsia="SimSun" w:hAnsi="Arial" w:cs="Arial"/>
          <w:kern w:val="3"/>
          <w:lang w:val="ru-RU" w:eastAsia="zh-CN" w:bidi="hi-IN"/>
        </w:rPr>
        <w:t xml:space="preserve"> у складу са законима из области јавног сектора</w:t>
      </w:r>
      <w:r w:rsidR="00A34B61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D42773" w:rsidRPr="000B1486">
        <w:rPr>
          <w:rFonts w:ascii="Arial" w:eastAsia="SimSun" w:hAnsi="Arial" w:cs="Arial"/>
          <w:kern w:val="3"/>
          <w:lang w:val="ru-RU" w:eastAsia="zh-CN" w:bidi="hi-IN"/>
        </w:rPr>
        <w:t>, уговором о раду</w:t>
      </w:r>
      <w:r w:rsidR="00057E7D" w:rsidRPr="00AB038F">
        <w:rPr>
          <w:rFonts w:ascii="Arial" w:eastAsia="SimSun" w:hAnsi="Arial" w:cs="Arial"/>
          <w:kern w:val="3"/>
          <w:lang w:val="sr-Cyrl-RS" w:eastAsia="zh-CN" w:bidi="hi-IN"/>
        </w:rPr>
        <w:t>.</w:t>
      </w:r>
      <w:r w:rsidR="002A7CB6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 </w:t>
      </w:r>
      <w:r w:rsidR="00D42773" w:rsidRPr="00AB038F">
        <w:rPr>
          <w:rFonts w:ascii="Arial" w:eastAsia="SimSun" w:hAnsi="Arial" w:cs="Arial"/>
          <w:kern w:val="3"/>
          <w:lang w:val="sr-Cyrl-RS" w:eastAsia="zh-CN" w:bidi="hi-IN"/>
        </w:rPr>
        <w:t>Предузеће је планирало повећање ових вредности у односу на процену остварења с тим што ће повећање реализовати у</w:t>
      </w:r>
      <w:r w:rsidR="00CA4275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складу са </w:t>
      </w:r>
      <w:r w:rsidR="00D42773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измен</w:t>
      </w:r>
      <w:r w:rsidR="00CA4275" w:rsidRPr="00AB038F">
        <w:rPr>
          <w:rFonts w:ascii="Arial" w:eastAsia="SimSun" w:hAnsi="Arial" w:cs="Arial"/>
          <w:kern w:val="3"/>
          <w:lang w:val="sr-Cyrl-RS" w:eastAsia="zh-CN" w:bidi="hi-IN"/>
        </w:rPr>
        <w:t>ом</w:t>
      </w:r>
      <w:r w:rsidR="00D42773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у прописима и</w:t>
      </w:r>
      <w:r w:rsidR="00CA4275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уколико се </w:t>
      </w:r>
      <w:r w:rsidR="00D42773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дозволи повећање </w:t>
      </w:r>
      <w:r w:rsidR="00CA4275" w:rsidRPr="00AB038F">
        <w:rPr>
          <w:rFonts w:ascii="Arial" w:eastAsia="SimSun" w:hAnsi="Arial" w:cs="Arial"/>
          <w:kern w:val="3"/>
          <w:lang w:val="sr-Cyrl-RS" w:eastAsia="zh-CN" w:bidi="hi-IN"/>
        </w:rPr>
        <w:t>з</w:t>
      </w:r>
      <w:r w:rsidR="0026324F" w:rsidRPr="00AB038F">
        <w:rPr>
          <w:rFonts w:ascii="Arial" w:eastAsia="SimSun" w:hAnsi="Arial" w:cs="Arial"/>
          <w:kern w:val="3"/>
          <w:lang w:val="sr-Cyrl-RS" w:eastAsia="zh-CN" w:bidi="hi-IN"/>
        </w:rPr>
        <w:t>а ов</w:t>
      </w:r>
      <w:r w:rsidR="002A7CB6" w:rsidRPr="00AB038F">
        <w:rPr>
          <w:rFonts w:ascii="Arial" w:eastAsia="SimSun" w:hAnsi="Arial" w:cs="Arial"/>
          <w:kern w:val="3"/>
          <w:lang w:val="sr-Cyrl-RS" w:eastAsia="zh-CN" w:bidi="hi-IN"/>
        </w:rPr>
        <w:t>у врст</w:t>
      </w:r>
      <w:r w:rsidR="0026324F" w:rsidRPr="00AB038F">
        <w:rPr>
          <w:rFonts w:ascii="Arial" w:eastAsia="SimSun" w:hAnsi="Arial" w:cs="Arial"/>
          <w:kern w:val="3"/>
          <w:lang w:val="sr-Cyrl-RS" w:eastAsia="zh-CN" w:bidi="hi-IN"/>
        </w:rPr>
        <w:t>у расхода</w:t>
      </w:r>
      <w:r w:rsidR="00FC31D7" w:rsidRPr="00AB038F">
        <w:rPr>
          <w:rFonts w:ascii="Arial" w:eastAsia="SimSun" w:hAnsi="Arial" w:cs="Arial"/>
          <w:kern w:val="3"/>
          <w:lang w:val="sr-Cyrl-RS" w:eastAsia="zh-CN" w:bidi="hi-IN"/>
        </w:rPr>
        <w:t>.</w:t>
      </w:r>
      <w:r w:rsidR="00CC4C26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26324F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Програмом је </w:t>
      </w:r>
      <w:r w:rsidR="002910EF" w:rsidRPr="00AB038F">
        <w:rPr>
          <w:rFonts w:ascii="Arial" w:eastAsia="SimSun" w:hAnsi="Arial" w:cs="Arial"/>
          <w:kern w:val="3"/>
          <w:lang w:val="sr-Cyrl-RS" w:eastAsia="zh-CN" w:bidi="hi-IN"/>
        </w:rPr>
        <w:t>п</w:t>
      </w:r>
      <w:r w:rsidR="0026324F" w:rsidRPr="00AB038F">
        <w:rPr>
          <w:rFonts w:ascii="Arial" w:eastAsia="SimSun" w:hAnsi="Arial" w:cs="Arial"/>
          <w:kern w:val="3"/>
          <w:lang w:val="sr-Cyrl-RS" w:eastAsia="zh-CN" w:bidi="hi-IN"/>
        </w:rPr>
        <w:t>редвиђено</w:t>
      </w:r>
      <w:r w:rsidR="00EA7C39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CC4C26" w:rsidRPr="00AB038F">
        <w:rPr>
          <w:rFonts w:ascii="Arial" w:eastAsia="SimSun" w:hAnsi="Arial" w:cs="Arial"/>
          <w:kern w:val="3"/>
          <w:lang w:val="sr-Cyrl-RS" w:eastAsia="zh-CN" w:bidi="hi-IN"/>
        </w:rPr>
        <w:t>д</w:t>
      </w:r>
      <w:r w:rsidR="007D4F9D" w:rsidRPr="00AB038F">
        <w:rPr>
          <w:rFonts w:ascii="Arial" w:eastAsia="SimSun" w:hAnsi="Arial" w:cs="Arial"/>
          <w:kern w:val="3"/>
          <w:lang w:val="sr-Cyrl-RS" w:eastAsia="zh-CN" w:bidi="hi-IN"/>
        </w:rPr>
        <w:t>а се за</w:t>
      </w:r>
      <w:r w:rsidR="00C56A20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нето зараде</w:t>
      </w:r>
      <w:r w:rsidR="007D4F9D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издвоји </w:t>
      </w:r>
      <w:r w:rsidR="00220A60">
        <w:rPr>
          <w:rFonts w:ascii="Arial" w:eastAsia="SimSun" w:hAnsi="Arial" w:cs="Arial"/>
          <w:kern w:val="3"/>
          <w:lang w:val="sr-Cyrl-RS" w:eastAsia="zh-CN" w:bidi="hi-IN"/>
        </w:rPr>
        <w:t>355.811.930</w:t>
      </w:r>
      <w:r w:rsidR="00C56A20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динара,</w:t>
      </w:r>
      <w:r w:rsidR="002A7CB6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C56A20" w:rsidRPr="00AB038F">
        <w:rPr>
          <w:rFonts w:ascii="Arial" w:eastAsia="SimSun" w:hAnsi="Arial" w:cs="Arial"/>
          <w:kern w:val="3"/>
          <w:lang w:val="sr-Cyrl-RS" w:eastAsia="zh-CN" w:bidi="hi-IN"/>
        </w:rPr>
        <w:t>солидарну по</w:t>
      </w:r>
      <w:r w:rsidR="002A7CB6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моћ запосленим </w:t>
      </w:r>
      <w:r w:rsidR="00261CE4" w:rsidRPr="00AB038F">
        <w:rPr>
          <w:rFonts w:ascii="Arial" w:eastAsia="SimSun" w:hAnsi="Arial" w:cs="Arial"/>
          <w:kern w:val="3"/>
          <w:lang w:val="sr-Latn-RS" w:eastAsia="zh-CN" w:bidi="hi-IN"/>
        </w:rPr>
        <w:t>1</w:t>
      </w:r>
      <w:r w:rsidR="00B32FFA">
        <w:rPr>
          <w:rFonts w:ascii="Arial" w:eastAsia="SimSun" w:hAnsi="Arial" w:cs="Arial"/>
          <w:kern w:val="3"/>
          <w:lang w:val="sr-Cyrl-RS" w:eastAsia="zh-CN" w:bidi="hi-IN"/>
        </w:rPr>
        <w:t>2</w:t>
      </w:r>
      <w:r w:rsidR="00261CE4" w:rsidRPr="00AB038F">
        <w:rPr>
          <w:rFonts w:ascii="Arial" w:eastAsia="SimSun" w:hAnsi="Arial" w:cs="Arial"/>
          <w:kern w:val="3"/>
          <w:lang w:val="sr-Latn-RS" w:eastAsia="zh-CN" w:bidi="hi-IN"/>
        </w:rPr>
        <w:t>.000.000</w:t>
      </w:r>
      <w:r w:rsidR="002A7CB6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динара</w:t>
      </w:r>
      <w:r w:rsidR="00C56A20" w:rsidRPr="00AB038F">
        <w:rPr>
          <w:rFonts w:ascii="Arial" w:eastAsia="SimSun" w:hAnsi="Arial" w:cs="Arial"/>
          <w:kern w:val="3"/>
          <w:lang w:val="sr-Cyrl-RS" w:eastAsia="zh-CN" w:bidi="hi-IN"/>
        </w:rPr>
        <w:t>,</w:t>
      </w:r>
      <w:r w:rsidR="002A7CB6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C56A20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путне трошкове запослених </w:t>
      </w:r>
      <w:r w:rsidR="00542849">
        <w:rPr>
          <w:rFonts w:ascii="Arial" w:eastAsia="SimSun" w:hAnsi="Arial" w:cs="Arial"/>
          <w:kern w:val="3"/>
          <w:lang w:val="sr-Cyrl-RS" w:eastAsia="zh-CN" w:bidi="hi-IN"/>
        </w:rPr>
        <w:t>20</w:t>
      </w:r>
      <w:r w:rsidR="00C56A20" w:rsidRPr="00AB038F">
        <w:rPr>
          <w:rFonts w:ascii="Arial" w:eastAsia="SimSun" w:hAnsi="Arial" w:cs="Arial"/>
          <w:kern w:val="3"/>
          <w:lang w:val="sr-Cyrl-RS" w:eastAsia="zh-CN" w:bidi="hi-IN"/>
        </w:rPr>
        <w:t>.000.000 динара</w:t>
      </w:r>
      <w:r w:rsidR="00CC4C26" w:rsidRPr="00AB038F">
        <w:rPr>
          <w:rFonts w:ascii="Arial" w:eastAsia="SimSun" w:hAnsi="Arial" w:cs="Arial"/>
          <w:kern w:val="3"/>
          <w:lang w:val="sr-Cyrl-RS" w:eastAsia="zh-CN" w:bidi="hi-IN"/>
        </w:rPr>
        <w:t>,</w:t>
      </w:r>
      <w:r w:rsidR="00C56A20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за отпремнине </w:t>
      </w:r>
      <w:r w:rsidR="00542849">
        <w:rPr>
          <w:rFonts w:ascii="Arial" w:eastAsia="SimSun" w:hAnsi="Arial" w:cs="Arial"/>
          <w:kern w:val="3"/>
          <w:lang w:val="sr-Cyrl-RS" w:eastAsia="zh-CN" w:bidi="hi-IN"/>
        </w:rPr>
        <w:t>4</w:t>
      </w:r>
      <w:r w:rsidR="002910EF" w:rsidRPr="00AB038F">
        <w:rPr>
          <w:rFonts w:ascii="Arial" w:eastAsia="SimSun" w:hAnsi="Arial" w:cs="Arial"/>
          <w:kern w:val="3"/>
          <w:lang w:val="sr-Cyrl-RS" w:eastAsia="zh-CN" w:bidi="hi-IN"/>
        </w:rPr>
        <w:t>.</w:t>
      </w:r>
      <w:r w:rsidR="002A7CB6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000.000 динара...... </w:t>
      </w:r>
      <w:r w:rsidR="00D42773" w:rsidRPr="00AB038F">
        <w:rPr>
          <w:rFonts w:ascii="Arial" w:eastAsia="SimSun" w:hAnsi="Arial" w:cs="Arial"/>
          <w:kern w:val="3"/>
          <w:lang w:val="sr-Cyrl-RS" w:eastAsia="zh-CN" w:bidi="hi-IN"/>
        </w:rPr>
        <w:t>П</w:t>
      </w:r>
      <w:r w:rsidR="00D42773" w:rsidRPr="000B1486">
        <w:rPr>
          <w:rFonts w:ascii="Arial" w:eastAsia="SimSun" w:hAnsi="Arial" w:cs="Arial"/>
          <w:kern w:val="3"/>
          <w:lang w:val="ru-RU" w:eastAsia="zh-CN" w:bidi="hi-IN"/>
        </w:rPr>
        <w:t>редузеће</w:t>
      </w:r>
      <w:r w:rsidR="00D42773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је у 20</w:t>
      </w:r>
      <w:r w:rsidR="00300FFB" w:rsidRPr="00AB038F">
        <w:rPr>
          <w:rFonts w:ascii="Arial" w:eastAsia="SimSun" w:hAnsi="Arial" w:cs="Arial"/>
          <w:kern w:val="3"/>
          <w:lang w:val="sr-Cyrl-RS" w:eastAsia="zh-CN" w:bidi="hi-IN"/>
        </w:rPr>
        <w:t>2</w:t>
      </w:r>
      <w:r w:rsidR="00016F22">
        <w:rPr>
          <w:rFonts w:ascii="Arial" w:eastAsia="SimSun" w:hAnsi="Arial" w:cs="Arial"/>
          <w:kern w:val="3"/>
          <w:lang w:val="sr-Cyrl-RS" w:eastAsia="zh-CN" w:bidi="hi-IN"/>
        </w:rPr>
        <w:t>5</w:t>
      </w:r>
      <w:r w:rsidR="002A7CB6" w:rsidRPr="00AB038F">
        <w:rPr>
          <w:rFonts w:ascii="Arial" w:eastAsia="SimSun" w:hAnsi="Arial" w:cs="Arial"/>
          <w:kern w:val="3"/>
          <w:lang w:val="sr-Cyrl-RS" w:eastAsia="zh-CN" w:bidi="hi-IN"/>
        </w:rPr>
        <w:t>.</w:t>
      </w:r>
      <w:r w:rsidR="00D42773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години</w:t>
      </w:r>
      <w:r w:rsidR="00D42773" w:rsidRPr="000B1486">
        <w:rPr>
          <w:rFonts w:ascii="Arial" w:eastAsia="SimSun" w:hAnsi="Arial" w:cs="Arial"/>
          <w:kern w:val="3"/>
          <w:lang w:val="ru-RU" w:eastAsia="zh-CN" w:bidi="hi-IN"/>
        </w:rPr>
        <w:t xml:space="preserve"> има</w:t>
      </w:r>
      <w:r w:rsidR="00D42773" w:rsidRPr="00AB038F">
        <w:rPr>
          <w:rFonts w:ascii="Arial" w:eastAsia="SimSun" w:hAnsi="Arial" w:cs="Arial"/>
          <w:kern w:val="3"/>
          <w:lang w:val="sr-Cyrl-RS" w:eastAsia="zh-CN" w:bidi="hi-IN"/>
        </w:rPr>
        <w:t>ло просечно</w:t>
      </w:r>
      <w:r w:rsidR="00D42773" w:rsidRPr="000B1486">
        <w:rPr>
          <w:rFonts w:ascii="Arial" w:eastAsia="SimSun" w:hAnsi="Arial" w:cs="Arial"/>
          <w:kern w:val="3"/>
          <w:lang w:val="ru-RU" w:eastAsia="zh-CN" w:bidi="hi-IN"/>
        </w:rPr>
        <w:t xml:space="preserve"> </w:t>
      </w:r>
      <w:r w:rsidR="002410E8">
        <w:rPr>
          <w:rFonts w:ascii="Arial" w:eastAsia="SimSun" w:hAnsi="Arial" w:cs="Arial"/>
          <w:kern w:val="3"/>
          <w:lang w:val="sr-Cyrl-RS" w:eastAsia="zh-CN" w:bidi="hi-IN"/>
        </w:rPr>
        <w:t>2</w:t>
      </w:r>
      <w:r w:rsidR="00016F22">
        <w:rPr>
          <w:rFonts w:ascii="Arial" w:eastAsia="SimSun" w:hAnsi="Arial" w:cs="Arial"/>
          <w:kern w:val="3"/>
          <w:lang w:val="sr-Cyrl-RS" w:eastAsia="zh-CN" w:bidi="hi-IN"/>
        </w:rPr>
        <w:t>10</w:t>
      </w:r>
      <w:r w:rsidR="00D42773" w:rsidRPr="000B1486">
        <w:rPr>
          <w:rFonts w:ascii="Arial" w:eastAsia="SimSun" w:hAnsi="Arial" w:cs="Arial"/>
          <w:kern w:val="3"/>
          <w:lang w:val="ru-RU" w:eastAsia="zh-CN" w:bidi="hi-IN"/>
        </w:rPr>
        <w:t xml:space="preserve"> запослен</w:t>
      </w:r>
      <w:r w:rsidR="0067340D" w:rsidRPr="00AB038F">
        <w:rPr>
          <w:rFonts w:ascii="Arial" w:eastAsia="SimSun" w:hAnsi="Arial" w:cs="Arial"/>
          <w:kern w:val="3"/>
          <w:lang w:val="sr-Cyrl-RS" w:eastAsia="zh-CN" w:bidi="hi-IN"/>
        </w:rPr>
        <w:t>а</w:t>
      </w:r>
      <w:r w:rsidR="00261CE4" w:rsidRPr="000B1486">
        <w:rPr>
          <w:rFonts w:ascii="Arial" w:eastAsia="SimSun" w:hAnsi="Arial" w:cs="Arial"/>
          <w:kern w:val="3"/>
          <w:lang w:val="ru-RU" w:eastAsia="zh-CN" w:bidi="hi-IN"/>
        </w:rPr>
        <w:t xml:space="preserve"> радника</w:t>
      </w:r>
      <w:r w:rsidR="00261CE4" w:rsidRPr="00AB038F">
        <w:rPr>
          <w:rFonts w:ascii="Arial" w:eastAsia="SimSun" w:hAnsi="Arial" w:cs="Arial"/>
          <w:kern w:val="3"/>
          <w:lang w:val="sr-Cyrl-RS" w:eastAsia="zh-CN" w:bidi="hi-IN"/>
        </w:rPr>
        <w:t>.</w:t>
      </w:r>
      <w:r w:rsidR="00D42773" w:rsidRPr="000B1486">
        <w:rPr>
          <w:rFonts w:ascii="Arial" w:eastAsia="SimSun" w:hAnsi="Arial" w:cs="Arial"/>
          <w:kern w:val="3"/>
          <w:lang w:val="ru-RU" w:eastAsia="zh-CN" w:bidi="hi-IN"/>
        </w:rPr>
        <w:t>Плано</w:t>
      </w:r>
      <w:r w:rsidR="00D42773" w:rsidRPr="00AB038F">
        <w:rPr>
          <w:rFonts w:ascii="Arial" w:eastAsia="SimSun" w:hAnsi="Arial" w:cs="Arial"/>
          <w:kern w:val="3"/>
          <w:lang w:val="sr-Cyrl-RS" w:eastAsia="zh-CN" w:bidi="hi-IN"/>
        </w:rPr>
        <w:t>м за 20</w:t>
      </w:r>
      <w:r w:rsidR="00C32647" w:rsidRPr="00AB038F">
        <w:rPr>
          <w:rFonts w:ascii="Arial" w:eastAsia="SimSun" w:hAnsi="Arial" w:cs="Arial"/>
          <w:kern w:val="3"/>
          <w:lang w:val="sr-Cyrl-RS" w:eastAsia="zh-CN" w:bidi="hi-IN"/>
        </w:rPr>
        <w:t>2</w:t>
      </w:r>
      <w:r w:rsidR="00016F22">
        <w:rPr>
          <w:rFonts w:ascii="Arial" w:eastAsia="SimSun" w:hAnsi="Arial" w:cs="Arial"/>
          <w:kern w:val="3"/>
          <w:lang w:val="sr-Cyrl-RS" w:eastAsia="zh-CN" w:bidi="hi-IN"/>
        </w:rPr>
        <w:t>6</w:t>
      </w:r>
      <w:r w:rsidR="002A7CB6" w:rsidRPr="00AB038F">
        <w:rPr>
          <w:rFonts w:ascii="Arial" w:eastAsia="SimSun" w:hAnsi="Arial" w:cs="Arial"/>
          <w:kern w:val="3"/>
          <w:lang w:val="sr-Cyrl-RS" w:eastAsia="zh-CN" w:bidi="hi-IN"/>
        </w:rPr>
        <w:t>.</w:t>
      </w:r>
      <w:r w:rsidR="00016F22">
        <w:rPr>
          <w:rFonts w:ascii="Arial" w:eastAsia="SimSun" w:hAnsi="Arial" w:cs="Arial"/>
          <w:kern w:val="3"/>
          <w:lang w:val="sr-Cyrl-RS" w:eastAsia="zh-CN" w:bidi="hi-IN"/>
        </w:rPr>
        <w:t xml:space="preserve"> годину</w:t>
      </w:r>
      <w:r w:rsidR="00D42773" w:rsidRPr="000B1486">
        <w:rPr>
          <w:rFonts w:ascii="Arial" w:eastAsia="SimSun" w:hAnsi="Arial" w:cs="Arial"/>
          <w:kern w:val="3"/>
          <w:lang w:val="ru-RU" w:eastAsia="zh-CN" w:bidi="hi-IN"/>
        </w:rPr>
        <w:t xml:space="preserve"> </w:t>
      </w:r>
      <w:r w:rsidR="00B32FFA">
        <w:rPr>
          <w:rFonts w:ascii="Arial" w:eastAsia="SimSun" w:hAnsi="Arial" w:cs="Arial"/>
          <w:kern w:val="3"/>
          <w:lang w:val="sr-Cyrl-RS" w:eastAsia="zh-CN" w:bidi="hi-IN"/>
        </w:rPr>
        <w:t>п</w:t>
      </w:r>
      <w:r w:rsidR="00D42773" w:rsidRPr="000B1486">
        <w:rPr>
          <w:rFonts w:ascii="Arial" w:eastAsia="SimSun" w:hAnsi="Arial" w:cs="Arial"/>
          <w:kern w:val="3"/>
          <w:lang w:val="ru-RU" w:eastAsia="zh-CN" w:bidi="hi-IN"/>
        </w:rPr>
        <w:t>редвиђен</w:t>
      </w:r>
      <w:r w:rsidR="00B32FFA">
        <w:rPr>
          <w:rFonts w:ascii="Arial" w:eastAsia="SimSun" w:hAnsi="Arial" w:cs="Arial"/>
          <w:kern w:val="3"/>
          <w:lang w:val="sr-Cyrl-RS" w:eastAsia="zh-CN" w:bidi="hi-IN"/>
        </w:rPr>
        <w:t>о</w:t>
      </w:r>
      <w:r w:rsidR="00D42773" w:rsidRPr="000B1486">
        <w:rPr>
          <w:rFonts w:ascii="Arial" w:eastAsia="SimSun" w:hAnsi="Arial" w:cs="Arial"/>
          <w:kern w:val="3"/>
          <w:lang w:val="ru-RU" w:eastAsia="zh-CN" w:bidi="hi-IN"/>
        </w:rPr>
        <w:t xml:space="preserve"> </w:t>
      </w:r>
      <w:r w:rsidR="00C32647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је </w:t>
      </w:r>
      <w:r w:rsidR="00B32FFA">
        <w:rPr>
          <w:rFonts w:ascii="Arial" w:eastAsia="SimSun" w:hAnsi="Arial" w:cs="Arial"/>
          <w:kern w:val="3"/>
          <w:lang w:val="sr-Cyrl-RS" w:eastAsia="zh-CN" w:bidi="hi-IN"/>
        </w:rPr>
        <w:t>2</w:t>
      </w:r>
      <w:r w:rsidR="002410E8">
        <w:rPr>
          <w:rFonts w:ascii="Arial" w:eastAsia="SimSun" w:hAnsi="Arial" w:cs="Arial"/>
          <w:kern w:val="3"/>
          <w:lang w:val="sr-Cyrl-RS" w:eastAsia="zh-CN" w:bidi="hi-IN"/>
        </w:rPr>
        <w:t>35</w:t>
      </w:r>
      <w:r w:rsidR="00B32FFA">
        <w:rPr>
          <w:rFonts w:ascii="Arial" w:eastAsia="SimSun" w:hAnsi="Arial" w:cs="Arial"/>
          <w:kern w:val="3"/>
          <w:lang w:val="sr-Cyrl-RS" w:eastAsia="zh-CN" w:bidi="hi-IN"/>
        </w:rPr>
        <w:t xml:space="preserve"> радника</w:t>
      </w:r>
      <w:r w:rsidR="00EA7C39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B32FFA">
        <w:rPr>
          <w:rFonts w:ascii="Arial" w:eastAsia="SimSun" w:hAnsi="Arial" w:cs="Arial"/>
          <w:kern w:val="3"/>
          <w:lang w:val="sr-Cyrl-RS" w:eastAsia="zh-CN" w:bidi="hi-IN"/>
        </w:rPr>
        <w:t>.</w:t>
      </w:r>
    </w:p>
    <w:p w14:paraId="112A5585" w14:textId="77777777" w:rsidR="005D7B5A" w:rsidRPr="00AB038F" w:rsidRDefault="00EE2CE2" w:rsidP="008B23D9">
      <w:pPr>
        <w:spacing w:after="120" w:line="240" w:lineRule="auto"/>
        <w:jc w:val="both"/>
        <w:rPr>
          <w:rFonts w:ascii="Arial" w:hAnsi="Arial" w:cs="Arial"/>
          <w:iCs/>
          <w:lang w:val="sr-Cyrl-RS"/>
        </w:rPr>
      </w:pPr>
      <w:r>
        <w:rPr>
          <w:rFonts w:ascii="Arial" w:eastAsia="Times New Roman" w:hAnsi="Arial" w:cs="Arial"/>
          <w:lang w:val="sr-Cyrl-RS" w:eastAsia="ar-SA"/>
        </w:rPr>
        <w:lastRenderedPageBreak/>
        <w:t xml:space="preserve">          </w:t>
      </w:r>
      <w:r w:rsidR="005D7B5A" w:rsidRPr="00AB038F">
        <w:rPr>
          <w:rFonts w:ascii="Arial" w:eastAsia="Times New Roman" w:hAnsi="Arial" w:cs="Arial"/>
          <w:lang w:val="sr-Cyrl-RS" w:eastAsia="ar-SA"/>
        </w:rPr>
        <w:t>Средства за исплату  солидарне помоћи запосленима планирана су у складу са важећим Колективним уговором. Програмом је предвиђена и исплата солидарне</w:t>
      </w:r>
      <w:r w:rsidR="003F5263" w:rsidRPr="00AB038F">
        <w:rPr>
          <w:rFonts w:ascii="Arial" w:eastAsia="Times New Roman" w:hAnsi="Arial" w:cs="Arial"/>
          <w:lang w:val="sr-Cyrl-RS" w:eastAsia="ar-SA"/>
        </w:rPr>
        <w:t xml:space="preserve"> помоћи </w:t>
      </w:r>
      <w:r w:rsidR="005D7B5A" w:rsidRPr="00AB038F">
        <w:rPr>
          <w:rFonts w:ascii="Arial" w:eastAsia="Times New Roman" w:hAnsi="Arial" w:cs="Arial"/>
          <w:lang w:val="sr-Cyrl-RS" w:eastAsia="ar-SA"/>
        </w:rPr>
        <w:t xml:space="preserve"> у </w:t>
      </w:r>
      <w:r w:rsidR="003F5263" w:rsidRPr="00AB038F">
        <w:rPr>
          <w:rFonts w:ascii="Arial" w:eastAsia="Times New Roman" w:hAnsi="Arial" w:cs="Arial"/>
          <w:lang w:val="sr-Cyrl-RS" w:eastAsia="ar-SA"/>
        </w:rPr>
        <w:t>износу 41.800,00 динара  по запосленом</w:t>
      </w:r>
      <w:r w:rsidR="00CC4C26" w:rsidRPr="00AB038F">
        <w:rPr>
          <w:rFonts w:ascii="Arial" w:eastAsia="Times New Roman" w:hAnsi="Arial" w:cs="Arial"/>
          <w:lang w:val="sr-Cyrl-RS" w:eastAsia="ar-SA"/>
        </w:rPr>
        <w:t>,</w:t>
      </w:r>
      <w:r w:rsidR="003F5263" w:rsidRPr="00AB038F">
        <w:rPr>
          <w:rFonts w:ascii="Arial" w:eastAsia="Times New Roman" w:hAnsi="Arial" w:cs="Arial"/>
          <w:lang w:val="sr-Cyrl-RS" w:eastAsia="ar-SA"/>
        </w:rPr>
        <w:t xml:space="preserve"> </w:t>
      </w:r>
      <w:r w:rsidR="00D96110" w:rsidRPr="00AB038F">
        <w:rPr>
          <w:rFonts w:ascii="Arial" w:eastAsia="Times New Roman" w:hAnsi="Arial" w:cs="Arial"/>
          <w:lang w:val="sr-Cyrl-RS" w:eastAsia="ar-SA"/>
        </w:rPr>
        <w:t>предвиђено</w:t>
      </w:r>
      <w:r w:rsidR="005D7B5A" w:rsidRPr="00AB038F">
        <w:rPr>
          <w:rFonts w:ascii="Arial" w:eastAsia="Times New Roman" w:hAnsi="Arial" w:cs="Arial"/>
          <w:lang w:val="sr-Cyrl-RS" w:eastAsia="ar-SA"/>
        </w:rPr>
        <w:t xml:space="preserve"> </w:t>
      </w:r>
      <w:proofErr w:type="spellStart"/>
      <w:r w:rsidR="005D7B5A" w:rsidRPr="00AB038F">
        <w:rPr>
          <w:rFonts w:ascii="Arial" w:eastAsia="Times New Roman" w:hAnsi="Arial" w:cs="Arial"/>
          <w:lang w:val="x-none" w:eastAsia="ar-SA"/>
        </w:rPr>
        <w:t>Посебн</w:t>
      </w:r>
      <w:r w:rsidR="00D96110" w:rsidRPr="00AB038F">
        <w:rPr>
          <w:rFonts w:ascii="Arial" w:eastAsia="Times New Roman" w:hAnsi="Arial" w:cs="Arial"/>
          <w:lang w:val="sr-Cyrl-RS" w:eastAsia="ar-SA"/>
        </w:rPr>
        <w:t>им</w:t>
      </w:r>
      <w:proofErr w:type="spellEnd"/>
      <w:r w:rsidR="005D7B5A" w:rsidRPr="00AB038F">
        <w:rPr>
          <w:rFonts w:ascii="Arial" w:eastAsia="Times New Roman" w:hAnsi="Arial" w:cs="Arial"/>
          <w:lang w:val="x-none" w:eastAsia="ar-SA"/>
        </w:rPr>
        <w:t xml:space="preserve"> </w:t>
      </w:r>
      <w:proofErr w:type="spellStart"/>
      <w:r w:rsidR="005D7B5A" w:rsidRPr="00AB038F">
        <w:rPr>
          <w:rFonts w:ascii="Arial" w:eastAsia="Times New Roman" w:hAnsi="Arial" w:cs="Arial"/>
          <w:lang w:val="x-none" w:eastAsia="ar-SA"/>
        </w:rPr>
        <w:t>колективн</w:t>
      </w:r>
      <w:r w:rsidR="00D96110" w:rsidRPr="00AB038F">
        <w:rPr>
          <w:rFonts w:ascii="Arial" w:eastAsia="Times New Roman" w:hAnsi="Arial" w:cs="Arial"/>
          <w:lang w:val="sr-Cyrl-RS" w:eastAsia="ar-SA"/>
        </w:rPr>
        <w:t>им</w:t>
      </w:r>
      <w:proofErr w:type="spellEnd"/>
      <w:r w:rsidR="005D7B5A" w:rsidRPr="00AB038F">
        <w:rPr>
          <w:rFonts w:ascii="Arial" w:eastAsia="Times New Roman" w:hAnsi="Arial" w:cs="Arial"/>
          <w:lang w:val="x-none" w:eastAsia="ar-SA"/>
        </w:rPr>
        <w:t xml:space="preserve"> </w:t>
      </w:r>
      <w:proofErr w:type="spellStart"/>
      <w:r w:rsidR="005D7B5A" w:rsidRPr="00AB038F">
        <w:rPr>
          <w:rFonts w:ascii="Arial" w:eastAsia="Times New Roman" w:hAnsi="Arial" w:cs="Arial"/>
          <w:lang w:val="x-none" w:eastAsia="ar-SA"/>
        </w:rPr>
        <w:t>уговор</w:t>
      </w:r>
      <w:r w:rsidR="00D96110" w:rsidRPr="00AB038F">
        <w:rPr>
          <w:rFonts w:ascii="Arial" w:eastAsia="Times New Roman" w:hAnsi="Arial" w:cs="Arial"/>
          <w:lang w:val="sr-Cyrl-RS" w:eastAsia="ar-SA"/>
        </w:rPr>
        <w:t>ом</w:t>
      </w:r>
      <w:proofErr w:type="spellEnd"/>
      <w:r w:rsidR="005D7B5A" w:rsidRPr="00AB038F">
        <w:rPr>
          <w:rFonts w:ascii="Arial" w:eastAsia="Times New Roman" w:hAnsi="Arial" w:cs="Arial"/>
          <w:lang w:val="x-none" w:eastAsia="ar-SA"/>
        </w:rPr>
        <w:t xml:space="preserve"> </w:t>
      </w:r>
      <w:proofErr w:type="spellStart"/>
      <w:r w:rsidR="005D7B5A" w:rsidRPr="00AB038F">
        <w:rPr>
          <w:rFonts w:ascii="Arial" w:eastAsia="Times New Roman" w:hAnsi="Arial" w:cs="Arial"/>
          <w:lang w:val="x-none" w:eastAsia="ar-SA"/>
        </w:rPr>
        <w:t>за</w:t>
      </w:r>
      <w:proofErr w:type="spellEnd"/>
      <w:r w:rsidR="005D7B5A" w:rsidRPr="00AB038F">
        <w:rPr>
          <w:rFonts w:ascii="Arial" w:eastAsia="Times New Roman" w:hAnsi="Arial" w:cs="Arial"/>
          <w:lang w:val="x-none" w:eastAsia="ar-SA"/>
        </w:rPr>
        <w:t xml:space="preserve"> </w:t>
      </w:r>
      <w:proofErr w:type="spellStart"/>
      <w:r w:rsidR="005D7B5A" w:rsidRPr="00AB038F">
        <w:rPr>
          <w:rFonts w:ascii="Arial" w:eastAsia="Times New Roman" w:hAnsi="Arial" w:cs="Arial"/>
          <w:lang w:val="x-none" w:eastAsia="ar-SA"/>
        </w:rPr>
        <w:t>јавна</w:t>
      </w:r>
      <w:proofErr w:type="spellEnd"/>
      <w:r w:rsidR="005D7B5A" w:rsidRPr="00AB038F">
        <w:rPr>
          <w:rFonts w:ascii="Arial" w:eastAsia="Times New Roman" w:hAnsi="Arial" w:cs="Arial"/>
          <w:lang w:val="x-none" w:eastAsia="ar-SA"/>
        </w:rPr>
        <w:t xml:space="preserve"> </w:t>
      </w:r>
      <w:proofErr w:type="spellStart"/>
      <w:r w:rsidR="005D7B5A" w:rsidRPr="00AB038F">
        <w:rPr>
          <w:rFonts w:ascii="Arial" w:eastAsia="Times New Roman" w:hAnsi="Arial" w:cs="Arial"/>
          <w:lang w:val="x-none" w:eastAsia="ar-SA"/>
        </w:rPr>
        <w:t>предузећа</w:t>
      </w:r>
      <w:proofErr w:type="spellEnd"/>
      <w:r w:rsidR="005D7B5A" w:rsidRPr="00AB038F">
        <w:rPr>
          <w:rFonts w:ascii="Arial" w:eastAsia="Times New Roman" w:hAnsi="Arial" w:cs="Arial"/>
          <w:lang w:val="x-none" w:eastAsia="ar-SA"/>
        </w:rPr>
        <w:t xml:space="preserve"> у </w:t>
      </w:r>
      <w:proofErr w:type="spellStart"/>
      <w:r w:rsidR="005D7B5A" w:rsidRPr="00AB038F">
        <w:rPr>
          <w:rFonts w:ascii="Arial" w:eastAsia="Times New Roman" w:hAnsi="Arial" w:cs="Arial"/>
          <w:lang w:val="x-none" w:eastAsia="ar-SA"/>
        </w:rPr>
        <w:t>комуналној</w:t>
      </w:r>
      <w:proofErr w:type="spellEnd"/>
      <w:r w:rsidR="005D7B5A" w:rsidRPr="00AB038F">
        <w:rPr>
          <w:rFonts w:ascii="Arial" w:eastAsia="Times New Roman" w:hAnsi="Arial" w:cs="Arial"/>
          <w:lang w:val="x-none" w:eastAsia="ar-SA"/>
        </w:rPr>
        <w:t xml:space="preserve"> </w:t>
      </w:r>
      <w:proofErr w:type="spellStart"/>
      <w:r w:rsidR="005D7B5A" w:rsidRPr="00AB038F">
        <w:rPr>
          <w:rFonts w:ascii="Arial" w:eastAsia="Times New Roman" w:hAnsi="Arial" w:cs="Arial"/>
          <w:lang w:val="x-none" w:eastAsia="ar-SA"/>
        </w:rPr>
        <w:t>делатности</w:t>
      </w:r>
      <w:proofErr w:type="spellEnd"/>
      <w:r w:rsidR="005D7B5A" w:rsidRPr="00AB038F">
        <w:rPr>
          <w:rFonts w:ascii="Arial" w:eastAsia="Times New Roman" w:hAnsi="Arial" w:cs="Arial"/>
          <w:lang w:val="x-none" w:eastAsia="ar-SA"/>
        </w:rPr>
        <w:t xml:space="preserve"> </w:t>
      </w:r>
      <w:proofErr w:type="spellStart"/>
      <w:r w:rsidR="005D7B5A" w:rsidRPr="00AB038F">
        <w:rPr>
          <w:rFonts w:ascii="Arial" w:eastAsia="Times New Roman" w:hAnsi="Arial" w:cs="Arial"/>
          <w:lang w:val="x-none" w:eastAsia="ar-SA"/>
        </w:rPr>
        <w:t>на</w:t>
      </w:r>
      <w:proofErr w:type="spellEnd"/>
      <w:r w:rsidR="005D7B5A" w:rsidRPr="00AB038F">
        <w:rPr>
          <w:rFonts w:ascii="Arial" w:eastAsia="Times New Roman" w:hAnsi="Arial" w:cs="Arial"/>
          <w:lang w:val="x-none" w:eastAsia="ar-SA"/>
        </w:rPr>
        <w:t xml:space="preserve"> </w:t>
      </w:r>
      <w:proofErr w:type="spellStart"/>
      <w:r w:rsidR="005D7B5A" w:rsidRPr="00AB038F">
        <w:rPr>
          <w:rFonts w:ascii="Arial" w:eastAsia="Times New Roman" w:hAnsi="Arial" w:cs="Arial"/>
          <w:lang w:val="x-none" w:eastAsia="ar-SA"/>
        </w:rPr>
        <w:t>територији</w:t>
      </w:r>
      <w:proofErr w:type="spellEnd"/>
      <w:r w:rsidR="005D7B5A" w:rsidRPr="00AB038F">
        <w:rPr>
          <w:rFonts w:ascii="Arial" w:eastAsia="Times New Roman" w:hAnsi="Arial" w:cs="Arial"/>
          <w:lang w:val="x-none" w:eastAsia="ar-SA"/>
        </w:rPr>
        <w:t xml:space="preserve"> </w:t>
      </w:r>
      <w:proofErr w:type="spellStart"/>
      <w:r w:rsidR="005D7B5A" w:rsidRPr="00AB038F">
        <w:rPr>
          <w:rFonts w:ascii="Arial" w:eastAsia="Times New Roman" w:hAnsi="Arial" w:cs="Arial"/>
          <w:lang w:val="x-none" w:eastAsia="ar-SA"/>
        </w:rPr>
        <w:t>Републике</w:t>
      </w:r>
      <w:proofErr w:type="spellEnd"/>
      <w:r w:rsidR="005D7B5A" w:rsidRPr="00AB038F">
        <w:rPr>
          <w:rFonts w:ascii="Arial" w:eastAsia="Times New Roman" w:hAnsi="Arial" w:cs="Arial"/>
          <w:lang w:val="x-none" w:eastAsia="ar-SA"/>
        </w:rPr>
        <w:t xml:space="preserve"> </w:t>
      </w:r>
      <w:proofErr w:type="spellStart"/>
      <w:r w:rsidR="005D7B5A" w:rsidRPr="00AB038F">
        <w:rPr>
          <w:rFonts w:ascii="Arial" w:eastAsia="Times New Roman" w:hAnsi="Arial" w:cs="Arial"/>
          <w:lang w:val="x-none" w:eastAsia="ar-SA"/>
        </w:rPr>
        <w:t>Србије</w:t>
      </w:r>
      <w:proofErr w:type="spellEnd"/>
      <w:r w:rsidR="006E0E2C" w:rsidRPr="00AB038F">
        <w:rPr>
          <w:rFonts w:ascii="Arial" w:eastAsia="Times New Roman" w:hAnsi="Arial" w:cs="Arial"/>
          <w:lang w:val="sr-Cyrl-RS" w:eastAsia="ar-SA"/>
        </w:rPr>
        <w:t>.</w:t>
      </w:r>
    </w:p>
    <w:p w14:paraId="201F7861" w14:textId="1ED35418" w:rsidR="00EC0C52" w:rsidRPr="00AB038F" w:rsidRDefault="00EE2CE2" w:rsidP="008B23D9">
      <w:pPr>
        <w:spacing w:after="120" w:line="240" w:lineRule="auto"/>
        <w:jc w:val="both"/>
        <w:rPr>
          <w:rFonts w:ascii="Arial" w:hAnsi="Arial" w:cs="Arial"/>
          <w:iCs/>
          <w:lang w:val="sr-Cyrl-RS"/>
        </w:rPr>
      </w:pPr>
      <w:r>
        <w:rPr>
          <w:rFonts w:ascii="Arial" w:hAnsi="Arial" w:cs="Arial"/>
          <w:lang w:val="sr-Cyrl-RS"/>
        </w:rPr>
        <w:t xml:space="preserve">          </w:t>
      </w:r>
      <w:r w:rsidR="002758CE" w:rsidRPr="000B1486">
        <w:rPr>
          <w:rFonts w:ascii="Arial" w:hAnsi="Arial" w:cs="Arial"/>
          <w:lang w:val="ru-RU"/>
        </w:rPr>
        <w:t>У 20</w:t>
      </w:r>
      <w:r w:rsidR="00C32647" w:rsidRPr="00AB038F">
        <w:rPr>
          <w:rFonts w:ascii="Arial" w:hAnsi="Arial" w:cs="Arial"/>
          <w:lang w:val="sr-Cyrl-RS"/>
        </w:rPr>
        <w:t>2</w:t>
      </w:r>
      <w:r w:rsidR="006653A0">
        <w:rPr>
          <w:rFonts w:ascii="Arial" w:hAnsi="Arial" w:cs="Arial"/>
          <w:lang w:val="sr-Cyrl-RS"/>
        </w:rPr>
        <w:t>6</w:t>
      </w:r>
      <w:r w:rsidR="002758CE" w:rsidRPr="000B1486">
        <w:rPr>
          <w:rFonts w:ascii="Arial" w:hAnsi="Arial" w:cs="Arial"/>
          <w:lang w:val="ru-RU"/>
        </w:rPr>
        <w:t xml:space="preserve">. години </w:t>
      </w:r>
      <w:r w:rsidR="002758CE" w:rsidRPr="00AB038F">
        <w:rPr>
          <w:rFonts w:ascii="Arial" w:hAnsi="Arial" w:cs="Arial"/>
          <w:lang w:val="sr-Cyrl-RS"/>
        </w:rPr>
        <w:t>наставиће се</w:t>
      </w:r>
      <w:r w:rsidR="008774F8" w:rsidRPr="00AB038F">
        <w:rPr>
          <w:rFonts w:ascii="Arial" w:hAnsi="Arial" w:cs="Arial"/>
          <w:lang w:val="sr-Cyrl-RS"/>
        </w:rPr>
        <w:t xml:space="preserve"> са</w:t>
      </w:r>
      <w:r w:rsidR="002758CE" w:rsidRPr="00AB038F">
        <w:rPr>
          <w:rFonts w:ascii="Arial" w:hAnsi="Arial" w:cs="Arial"/>
          <w:lang w:val="sr-Cyrl-RS"/>
        </w:rPr>
        <w:t xml:space="preserve"> рационализацијом свих трошкова пословања, укључујући и прерасподелу послова по радним местима, оперетивну организациону структуру у мери која је нужна за ефикасно, стручно и успешно обављање  делатности предуз</w:t>
      </w:r>
      <w:r w:rsidR="00B61854">
        <w:rPr>
          <w:rFonts w:ascii="Arial" w:hAnsi="Arial" w:cs="Arial"/>
          <w:lang w:val="sr-Cyrl-RS"/>
        </w:rPr>
        <w:t>е</w:t>
      </w:r>
      <w:r w:rsidR="002758CE" w:rsidRPr="00AB038F">
        <w:rPr>
          <w:rFonts w:ascii="Arial" w:hAnsi="Arial" w:cs="Arial"/>
          <w:lang w:val="sr-Cyrl-RS"/>
        </w:rPr>
        <w:t>ћа и руковођење уз што мање трошкова, и то на начин којим се у највећој мери омогућава задовољавање потреба корисника услуга.</w:t>
      </w:r>
    </w:p>
    <w:p w14:paraId="7E5B9E74" w14:textId="0337864F" w:rsidR="004D15DE" w:rsidRDefault="00EE2CE2" w:rsidP="008B23D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val="sr-Cyrl-RS" w:eastAsia="ar-SA"/>
        </w:rPr>
      </w:pPr>
      <w:r>
        <w:rPr>
          <w:rFonts w:ascii="Arial" w:eastAsia="Times New Roman" w:hAnsi="Arial" w:cs="Arial"/>
          <w:color w:val="000000"/>
          <w:lang w:val="sr-Cyrl-RS" w:eastAsia="ar-SA"/>
        </w:rPr>
        <w:t xml:space="preserve">          </w:t>
      </w:r>
      <w:r w:rsidR="003A186D" w:rsidRPr="00AB038F">
        <w:rPr>
          <w:rFonts w:ascii="Arial" w:eastAsia="Times New Roman" w:hAnsi="Arial" w:cs="Arial"/>
          <w:color w:val="000000"/>
          <w:lang w:val="hr-HR" w:eastAsia="ar-SA"/>
        </w:rPr>
        <w:t>Предузеће</w:t>
      </w:r>
      <w:r w:rsidR="003A186D" w:rsidRPr="00AB038F">
        <w:rPr>
          <w:rFonts w:ascii="Arial" w:eastAsia="Times New Roman" w:hAnsi="Arial" w:cs="Arial"/>
          <w:color w:val="000000"/>
          <w:lang w:val="sr-Cyrl-RS" w:eastAsia="ar-SA"/>
        </w:rPr>
        <w:t xml:space="preserve"> </w:t>
      </w:r>
      <w:r w:rsidR="005D7B5A" w:rsidRPr="00AB038F">
        <w:rPr>
          <w:rFonts w:ascii="Arial" w:eastAsia="Times New Roman" w:hAnsi="Arial" w:cs="Arial"/>
          <w:color w:val="000000"/>
          <w:lang w:val="hr-HR" w:eastAsia="ar-SA"/>
        </w:rPr>
        <w:t>у 20</w:t>
      </w:r>
      <w:r w:rsidR="00C32647" w:rsidRPr="00AB038F">
        <w:rPr>
          <w:rFonts w:ascii="Arial" w:eastAsia="Times New Roman" w:hAnsi="Arial" w:cs="Arial"/>
          <w:color w:val="000000"/>
          <w:lang w:val="sr-Cyrl-RS" w:eastAsia="ar-SA"/>
        </w:rPr>
        <w:t>2</w:t>
      </w:r>
      <w:r w:rsidR="006653A0">
        <w:rPr>
          <w:rFonts w:ascii="Arial" w:eastAsia="Times New Roman" w:hAnsi="Arial" w:cs="Arial"/>
          <w:color w:val="000000"/>
          <w:lang w:val="sr-Cyrl-RS" w:eastAsia="ar-SA"/>
        </w:rPr>
        <w:t>6</w:t>
      </w:r>
      <w:r w:rsidR="0058633E" w:rsidRPr="00AB038F">
        <w:rPr>
          <w:rFonts w:ascii="Arial" w:eastAsia="Times New Roman" w:hAnsi="Arial" w:cs="Arial"/>
          <w:color w:val="000000"/>
          <w:lang w:val="sr-Cyrl-RS" w:eastAsia="ar-SA"/>
        </w:rPr>
        <w:t>.</w:t>
      </w:r>
      <w:r w:rsidR="005D7B5A" w:rsidRPr="00AB038F">
        <w:rPr>
          <w:rFonts w:ascii="Arial" w:eastAsia="Times New Roman" w:hAnsi="Arial" w:cs="Arial"/>
          <w:color w:val="000000"/>
          <w:lang w:val="hr-HR" w:eastAsia="ar-SA"/>
        </w:rPr>
        <w:t xml:space="preserve"> години у оквиру средстава за посебне намене репрезе</w:t>
      </w:r>
      <w:r w:rsidR="00451E86" w:rsidRPr="00AB038F">
        <w:rPr>
          <w:rFonts w:ascii="Arial" w:eastAsia="Times New Roman" w:hAnsi="Arial" w:cs="Arial"/>
          <w:color w:val="000000"/>
          <w:lang w:val="hr-HR" w:eastAsia="ar-SA"/>
        </w:rPr>
        <w:t xml:space="preserve">нтацију, средства за рекламу и </w:t>
      </w:r>
      <w:r w:rsidR="005D7B5A" w:rsidRPr="00AB038F">
        <w:rPr>
          <w:rFonts w:ascii="Arial" w:eastAsia="Times New Roman" w:hAnsi="Arial" w:cs="Arial"/>
          <w:color w:val="000000"/>
          <w:lang w:val="hr-HR" w:eastAsia="ar-SA"/>
        </w:rPr>
        <w:t>пропаганду и средства за донације</w:t>
      </w:r>
      <w:r w:rsidR="00C83AA4" w:rsidRPr="00AB038F">
        <w:rPr>
          <w:rFonts w:ascii="Arial" w:eastAsia="Times New Roman" w:hAnsi="Arial" w:cs="Arial"/>
          <w:color w:val="000000"/>
          <w:lang w:val="sr-Cyrl-RS" w:eastAsia="ar-SA"/>
        </w:rPr>
        <w:t>,спортске намене</w:t>
      </w:r>
      <w:r w:rsidR="005D7B5A" w:rsidRPr="00AB038F">
        <w:rPr>
          <w:rFonts w:ascii="Arial" w:eastAsia="Times New Roman" w:hAnsi="Arial" w:cs="Arial"/>
          <w:color w:val="000000"/>
          <w:lang w:val="hr-HR" w:eastAsia="ar-SA"/>
        </w:rPr>
        <w:t xml:space="preserve"> </w:t>
      </w:r>
      <w:r w:rsidR="00583F96" w:rsidRPr="00AB038F">
        <w:rPr>
          <w:rFonts w:ascii="Arial" w:eastAsia="Times New Roman" w:hAnsi="Arial" w:cs="Arial"/>
          <w:color w:val="000000"/>
          <w:lang w:val="hr-HR" w:eastAsia="ar-SA"/>
        </w:rPr>
        <w:t xml:space="preserve">планира </w:t>
      </w:r>
      <w:r w:rsidR="00583F96" w:rsidRPr="00AB038F">
        <w:rPr>
          <w:rFonts w:ascii="Arial" w:eastAsia="Times New Roman" w:hAnsi="Arial" w:cs="Arial"/>
          <w:color w:val="000000"/>
          <w:lang w:val="sr-Cyrl-RS" w:eastAsia="ar-SA"/>
        </w:rPr>
        <w:t>у износу</w:t>
      </w:r>
      <w:r w:rsidR="00583F96" w:rsidRPr="00AB038F">
        <w:rPr>
          <w:rFonts w:ascii="Arial" w:eastAsia="Times New Roman" w:hAnsi="Arial" w:cs="Arial"/>
          <w:color w:val="000000"/>
          <w:lang w:val="hr-HR" w:eastAsia="ar-SA"/>
        </w:rPr>
        <w:t xml:space="preserve">а </w:t>
      </w:r>
      <w:r w:rsidR="00997B36">
        <w:rPr>
          <w:rFonts w:ascii="Arial" w:eastAsia="Times New Roman" w:hAnsi="Arial" w:cs="Arial"/>
          <w:color w:val="000000"/>
          <w:lang w:val="sr-Cyrl-RS" w:eastAsia="ar-SA"/>
        </w:rPr>
        <w:t>6</w:t>
      </w:r>
      <w:r w:rsidR="00583F96" w:rsidRPr="00AB038F">
        <w:rPr>
          <w:rFonts w:ascii="Arial" w:eastAsia="Times New Roman" w:hAnsi="Arial" w:cs="Arial"/>
          <w:color w:val="000000"/>
          <w:lang w:val="sr-Cyrl-RS" w:eastAsia="ar-SA"/>
        </w:rPr>
        <w:t>.</w:t>
      </w:r>
      <w:r w:rsidR="00997B36">
        <w:rPr>
          <w:rFonts w:ascii="Arial" w:eastAsia="Times New Roman" w:hAnsi="Arial" w:cs="Arial"/>
          <w:color w:val="000000"/>
          <w:lang w:val="sr-Cyrl-RS" w:eastAsia="ar-SA"/>
        </w:rPr>
        <w:t>5</w:t>
      </w:r>
      <w:r w:rsidR="00583F96" w:rsidRPr="00AB038F">
        <w:rPr>
          <w:rFonts w:ascii="Arial" w:eastAsia="Times New Roman" w:hAnsi="Arial" w:cs="Arial"/>
          <w:color w:val="000000"/>
          <w:lang w:val="sr-Cyrl-RS" w:eastAsia="ar-SA"/>
        </w:rPr>
        <w:t>00.000</w:t>
      </w:r>
      <w:r w:rsidR="005D7B5A" w:rsidRPr="00AB038F">
        <w:rPr>
          <w:rFonts w:ascii="Arial" w:eastAsia="Times New Roman" w:hAnsi="Arial" w:cs="Arial"/>
          <w:color w:val="000000"/>
          <w:lang w:val="sr-Cyrl-RS" w:eastAsia="ar-SA"/>
        </w:rPr>
        <w:t>.</w:t>
      </w:r>
      <w:r w:rsidR="00583F96" w:rsidRPr="00AB038F">
        <w:rPr>
          <w:rFonts w:ascii="Arial" w:eastAsia="Times New Roman" w:hAnsi="Arial" w:cs="Arial"/>
          <w:color w:val="000000"/>
          <w:lang w:val="sr-Cyrl-RS" w:eastAsia="ar-SA"/>
        </w:rPr>
        <w:t xml:space="preserve"> динара.</w:t>
      </w:r>
    </w:p>
    <w:p w14:paraId="1BDAD588" w14:textId="77777777" w:rsidR="004D15DE" w:rsidRPr="00AB038F" w:rsidRDefault="004D15DE" w:rsidP="008B23D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val="sr-Cyrl-RS" w:eastAsia="ar-SA"/>
        </w:rPr>
      </w:pPr>
    </w:p>
    <w:p w14:paraId="353E92F5" w14:textId="77777777" w:rsidR="00E857B0" w:rsidRPr="00AB038F" w:rsidRDefault="00100EC8" w:rsidP="00FF5D26">
      <w:pPr>
        <w:pStyle w:val="ListParagraph"/>
        <w:widowControl w:val="0"/>
        <w:numPr>
          <w:ilvl w:val="0"/>
          <w:numId w:val="33"/>
        </w:numPr>
        <w:suppressAutoHyphens/>
        <w:autoSpaceDN w:val="0"/>
        <w:spacing w:after="120" w:line="240" w:lineRule="auto"/>
        <w:jc w:val="center"/>
        <w:textAlignment w:val="baseline"/>
        <w:rPr>
          <w:rStyle w:val="Emphasis"/>
          <w:rFonts w:ascii="Arial" w:hAnsi="Arial" w:cs="Arial"/>
          <w:i w:val="0"/>
          <w:lang w:val="sr-Cyrl-RS" w:eastAsia="zh-CN" w:bidi="hi-IN"/>
        </w:rPr>
      </w:pPr>
      <w:r w:rsidRPr="00AB038F">
        <w:rPr>
          <w:rStyle w:val="Emphasis"/>
          <w:rFonts w:ascii="Arial" w:hAnsi="Arial" w:cs="Arial"/>
          <w:i w:val="0"/>
          <w:lang w:val="sr-Cyrl-RS" w:eastAsia="zh-CN" w:bidi="hi-IN"/>
        </w:rPr>
        <w:t xml:space="preserve">ПЛАН </w:t>
      </w:r>
      <w:r w:rsidR="00E857B0" w:rsidRPr="00AB038F">
        <w:rPr>
          <w:rStyle w:val="Emphasis"/>
          <w:rFonts w:ascii="Arial" w:hAnsi="Arial" w:cs="Arial"/>
          <w:i w:val="0"/>
          <w:lang w:eastAsia="zh-CN" w:bidi="hi-IN"/>
        </w:rPr>
        <w:t>ИНВЕСТИЦИ</w:t>
      </w:r>
      <w:r w:rsidRPr="00AB038F">
        <w:rPr>
          <w:rStyle w:val="Emphasis"/>
          <w:rFonts w:ascii="Arial" w:hAnsi="Arial" w:cs="Arial"/>
          <w:i w:val="0"/>
          <w:lang w:val="sr-Cyrl-RS" w:eastAsia="zh-CN" w:bidi="hi-IN"/>
        </w:rPr>
        <w:t>ОНИХ УЛАГАЊА</w:t>
      </w:r>
    </w:p>
    <w:p w14:paraId="3C987E98" w14:textId="77777777" w:rsidR="0086131E" w:rsidRPr="00AB038F" w:rsidRDefault="0086131E" w:rsidP="0086131E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Style w:val="Emphasis"/>
          <w:rFonts w:ascii="Arial" w:hAnsi="Arial" w:cs="Arial"/>
          <w:i w:val="0"/>
          <w:lang w:val="sr-Cyrl-RS" w:eastAsia="zh-CN" w:bidi="hi-IN"/>
        </w:rPr>
      </w:pPr>
    </w:p>
    <w:p w14:paraId="413D72E6" w14:textId="375EEAE0" w:rsidR="00E857B0" w:rsidRPr="00F816FE" w:rsidRDefault="00EE2CE2" w:rsidP="008B23D9">
      <w:pPr>
        <w:spacing w:after="120" w:line="24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 xml:space="preserve">          </w:t>
      </w:r>
      <w:r w:rsidR="00B5149B" w:rsidRPr="00AB038F">
        <w:rPr>
          <w:rFonts w:ascii="Arial" w:hAnsi="Arial" w:cs="Arial"/>
          <w:lang w:val="sr-Cyrl-RS"/>
        </w:rPr>
        <w:t xml:space="preserve">За </w:t>
      </w:r>
      <w:r w:rsidR="00E857B0" w:rsidRPr="00AB038F">
        <w:rPr>
          <w:rFonts w:ascii="Arial" w:hAnsi="Arial" w:cs="Arial"/>
          <w:lang w:val="sr-Cyrl-RS"/>
        </w:rPr>
        <w:t xml:space="preserve"> 20</w:t>
      </w:r>
      <w:r w:rsidR="00BA29D1" w:rsidRPr="00AB038F">
        <w:rPr>
          <w:rFonts w:ascii="Arial" w:hAnsi="Arial" w:cs="Arial"/>
          <w:lang w:val="sr-Latn-RS"/>
        </w:rPr>
        <w:t>2</w:t>
      </w:r>
      <w:r w:rsidR="000B1486">
        <w:rPr>
          <w:rFonts w:ascii="Arial" w:hAnsi="Arial" w:cs="Arial"/>
          <w:lang w:val="sr-Latn-RS"/>
        </w:rPr>
        <w:t>6</w:t>
      </w:r>
      <w:r w:rsidR="00E857B0" w:rsidRPr="00AB038F">
        <w:rPr>
          <w:rFonts w:ascii="Arial" w:hAnsi="Arial" w:cs="Arial"/>
          <w:lang w:val="sr-Cyrl-RS"/>
        </w:rPr>
        <w:t>.</w:t>
      </w:r>
      <w:r w:rsidR="003A186D" w:rsidRPr="00AB038F">
        <w:rPr>
          <w:rFonts w:ascii="Arial" w:hAnsi="Arial" w:cs="Arial"/>
          <w:lang w:val="sr-Cyrl-RS"/>
        </w:rPr>
        <w:t xml:space="preserve"> </w:t>
      </w:r>
      <w:r w:rsidR="00E857B0" w:rsidRPr="00AB038F">
        <w:rPr>
          <w:rFonts w:ascii="Arial" w:hAnsi="Arial" w:cs="Arial"/>
          <w:lang w:val="sr-Cyrl-RS"/>
        </w:rPr>
        <w:t xml:space="preserve">годину Предузеће планира </w:t>
      </w:r>
      <w:r w:rsidR="00583F96" w:rsidRPr="00AB038F">
        <w:rPr>
          <w:rFonts w:ascii="Arial" w:hAnsi="Arial" w:cs="Arial"/>
          <w:lang w:val="sr-Cyrl-RS"/>
        </w:rPr>
        <w:t xml:space="preserve">улагања у опрему у износу </w:t>
      </w:r>
      <w:r w:rsidR="00B81545">
        <w:rPr>
          <w:rFonts w:ascii="Arial" w:hAnsi="Arial" w:cs="Arial"/>
          <w:lang w:val="sr-Cyrl-RS"/>
        </w:rPr>
        <w:t>од 2</w:t>
      </w:r>
      <w:r w:rsidR="005A6BFE">
        <w:rPr>
          <w:rFonts w:ascii="Arial" w:hAnsi="Arial" w:cs="Arial"/>
          <w:lang w:val="sr-Cyrl-RS"/>
        </w:rPr>
        <w:t>25.4</w:t>
      </w:r>
      <w:r w:rsidR="00B81545">
        <w:rPr>
          <w:rFonts w:ascii="Arial" w:hAnsi="Arial" w:cs="Arial"/>
          <w:lang w:val="sr-Cyrl-RS"/>
        </w:rPr>
        <w:t>00 хиљада</w:t>
      </w:r>
      <w:r w:rsidR="00DE3193">
        <w:rPr>
          <w:rFonts w:ascii="Arial" w:hAnsi="Arial" w:cs="Arial"/>
          <w:lang w:val="sr-Cyrl-RS"/>
        </w:rPr>
        <w:t xml:space="preserve"> </w:t>
      </w:r>
      <w:r w:rsidR="00583F96" w:rsidRPr="00AB038F">
        <w:rPr>
          <w:rFonts w:ascii="Arial" w:hAnsi="Arial" w:cs="Arial"/>
          <w:lang w:val="sr-Cyrl-RS"/>
        </w:rPr>
        <w:t>динара и то</w:t>
      </w:r>
      <w:r w:rsidR="00E857B0" w:rsidRPr="00AB038F">
        <w:rPr>
          <w:rFonts w:ascii="Arial" w:hAnsi="Arial" w:cs="Arial"/>
          <w:lang w:val="sr-Cyrl-RS"/>
        </w:rPr>
        <w:t>:</w:t>
      </w:r>
    </w:p>
    <w:p w14:paraId="6D6DA7AF" w14:textId="77777777" w:rsidR="00A23C7D" w:rsidRPr="00AB038F" w:rsidRDefault="00E857B0" w:rsidP="008B23D9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bCs/>
          <w:kern w:val="3"/>
          <w:lang w:val="sr-Cyrl-RS" w:eastAsia="zh-CN" w:bidi="hi-IN"/>
        </w:rPr>
      </w:pPr>
      <w:r w:rsidRPr="000B1486">
        <w:rPr>
          <w:rFonts w:ascii="Arial" w:eastAsia="SimSun" w:hAnsi="Arial" w:cs="Arial"/>
          <w:kern w:val="3"/>
          <w:lang w:val="ru-RU" w:eastAsia="zh-CN" w:bidi="hi-IN"/>
        </w:rPr>
        <w:t xml:space="preserve">       </w:t>
      </w:r>
      <w:r w:rsidR="00941C36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                                       </w:t>
      </w:r>
      <w:r w:rsidR="00415E41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                                      </w:t>
      </w:r>
      <w:r w:rsidR="00941C36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1B0E55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                        </w:t>
      </w:r>
      <w:r w:rsidR="00941C36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У 000 динара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815"/>
        <w:gridCol w:w="4396"/>
        <w:gridCol w:w="3828"/>
      </w:tblGrid>
      <w:tr w:rsidR="004736B9" w:rsidRPr="00AB038F" w14:paraId="67743151" w14:textId="77777777" w:rsidTr="004736B9">
        <w:tc>
          <w:tcPr>
            <w:tcW w:w="815" w:type="dxa"/>
          </w:tcPr>
          <w:p w14:paraId="22C6E561" w14:textId="77777777" w:rsidR="004736B9" w:rsidRPr="00AB038F" w:rsidRDefault="004736B9" w:rsidP="00D710A7">
            <w:pPr>
              <w:spacing w:after="0" w:line="240" w:lineRule="auto"/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Р.Б.</w:t>
            </w:r>
          </w:p>
        </w:tc>
        <w:tc>
          <w:tcPr>
            <w:tcW w:w="4396" w:type="dxa"/>
          </w:tcPr>
          <w:p w14:paraId="435A7701" w14:textId="77777777" w:rsidR="004736B9" w:rsidRPr="00AB038F" w:rsidRDefault="004736B9" w:rsidP="00D710A7">
            <w:pPr>
              <w:spacing w:after="0" w:line="240" w:lineRule="auto"/>
              <w:ind w:left="57" w:right="57"/>
              <w:rPr>
                <w:rFonts w:ascii="Arial" w:hAnsi="Arial" w:cs="Arial"/>
                <w:iCs/>
                <w:lang w:val="sr-Cyrl-RS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Назив</w:t>
            </w:r>
          </w:p>
          <w:p w14:paraId="0094471F" w14:textId="77777777" w:rsidR="004736B9" w:rsidRPr="00AB038F" w:rsidRDefault="004736B9" w:rsidP="00D71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53791700" w14:textId="248C91EA" w:rsidR="004736B9" w:rsidRPr="00AB038F" w:rsidRDefault="004736B9" w:rsidP="00F816FE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color w:val="000000"/>
                <w:lang w:val="sr-Cyrl-RS"/>
              </w:rPr>
              <w:t>Програм пословања 202</w:t>
            </w:r>
            <w:r w:rsidR="000B1486">
              <w:rPr>
                <w:rFonts w:ascii="Arial" w:hAnsi="Arial" w:cs="Arial"/>
                <w:color w:val="000000"/>
                <w:lang w:val="sr-Latn-CS"/>
              </w:rPr>
              <w:t>6</w:t>
            </w:r>
            <w:r w:rsidRPr="00AB038F">
              <w:rPr>
                <w:rFonts w:ascii="Arial" w:hAnsi="Arial" w:cs="Arial"/>
                <w:color w:val="000000"/>
                <w:lang w:val="sr-Cyrl-RS"/>
              </w:rPr>
              <w:t>.</w:t>
            </w:r>
          </w:p>
        </w:tc>
      </w:tr>
      <w:tr w:rsidR="004736B9" w:rsidRPr="00AB038F" w14:paraId="46ED37C7" w14:textId="77777777" w:rsidTr="004736B9">
        <w:tc>
          <w:tcPr>
            <w:tcW w:w="815" w:type="dxa"/>
          </w:tcPr>
          <w:p w14:paraId="6F94DF51" w14:textId="77777777" w:rsidR="004736B9" w:rsidRPr="00AB038F" w:rsidRDefault="004736B9" w:rsidP="00370D8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1.</w:t>
            </w:r>
          </w:p>
        </w:tc>
        <w:tc>
          <w:tcPr>
            <w:tcW w:w="4396" w:type="dxa"/>
          </w:tcPr>
          <w:p w14:paraId="3D482009" w14:textId="59741F00" w:rsidR="004736B9" w:rsidRPr="00FF649C" w:rsidRDefault="00FF649C" w:rsidP="00572FCE">
            <w:pPr>
              <w:spacing w:after="0" w:line="240" w:lineRule="auto"/>
              <w:rPr>
                <w:rFonts w:ascii="Arial" w:hAnsi="Arial" w:cs="Arial"/>
                <w:lang w:val="sr-Latn-CS"/>
              </w:rPr>
            </w:pPr>
            <w:r w:rsidRPr="00FF649C">
              <w:rPr>
                <w:rFonts w:ascii="Arial" w:hAnsi="Arial" w:cs="Arial"/>
                <w:lang w:val="sr-Latn-CS"/>
              </w:rPr>
              <w:t>Агрегат трофазни</w:t>
            </w:r>
          </w:p>
        </w:tc>
        <w:tc>
          <w:tcPr>
            <w:tcW w:w="3828" w:type="dxa"/>
            <w:vAlign w:val="center"/>
          </w:tcPr>
          <w:p w14:paraId="1301CB9E" w14:textId="25879AB5" w:rsidR="004736B9" w:rsidRPr="00FF649C" w:rsidRDefault="00FF649C" w:rsidP="00E2224D">
            <w:pPr>
              <w:spacing w:after="0"/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</w:t>
            </w:r>
            <w:r w:rsidR="006854B0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500</w:t>
            </w:r>
          </w:p>
        </w:tc>
      </w:tr>
      <w:tr w:rsidR="004736B9" w:rsidRPr="00AB038F" w14:paraId="1E2AD349" w14:textId="77777777" w:rsidTr="004736B9">
        <w:tc>
          <w:tcPr>
            <w:tcW w:w="815" w:type="dxa"/>
          </w:tcPr>
          <w:p w14:paraId="15819CCB" w14:textId="77777777" w:rsidR="004736B9" w:rsidRPr="00AB038F" w:rsidRDefault="004736B9" w:rsidP="00370D8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2.</w:t>
            </w:r>
          </w:p>
        </w:tc>
        <w:tc>
          <w:tcPr>
            <w:tcW w:w="4396" w:type="dxa"/>
          </w:tcPr>
          <w:p w14:paraId="2868E6DF" w14:textId="72CFCE5E" w:rsidR="004736B9" w:rsidRPr="00AB038F" w:rsidRDefault="00FF649C" w:rsidP="00D710A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F649C">
              <w:rPr>
                <w:rFonts w:ascii="Arial" w:hAnsi="Arial" w:cs="Arial"/>
              </w:rPr>
              <w:t>Опрема</w:t>
            </w:r>
            <w:proofErr w:type="spellEnd"/>
            <w:r w:rsidRPr="00FF649C">
              <w:rPr>
                <w:rFonts w:ascii="Arial" w:hAnsi="Arial" w:cs="Arial"/>
              </w:rPr>
              <w:t xml:space="preserve"> </w:t>
            </w:r>
            <w:proofErr w:type="spellStart"/>
            <w:r w:rsidRPr="00FF649C">
              <w:rPr>
                <w:rFonts w:ascii="Arial" w:hAnsi="Arial" w:cs="Arial"/>
              </w:rPr>
              <w:t>за</w:t>
            </w:r>
            <w:proofErr w:type="spellEnd"/>
            <w:r w:rsidRPr="00FF649C">
              <w:rPr>
                <w:rFonts w:ascii="Arial" w:hAnsi="Arial" w:cs="Arial"/>
              </w:rPr>
              <w:t xml:space="preserve"> </w:t>
            </w:r>
            <w:proofErr w:type="spellStart"/>
            <w:r w:rsidRPr="00FF649C">
              <w:rPr>
                <w:rFonts w:ascii="Arial" w:hAnsi="Arial" w:cs="Arial"/>
              </w:rPr>
              <w:t>селекцију</w:t>
            </w:r>
            <w:proofErr w:type="spellEnd"/>
            <w:r w:rsidRPr="00FF649C">
              <w:rPr>
                <w:rFonts w:ascii="Arial" w:hAnsi="Arial" w:cs="Arial"/>
              </w:rPr>
              <w:t xml:space="preserve"> </w:t>
            </w:r>
            <w:proofErr w:type="spellStart"/>
            <w:r w:rsidRPr="00FF649C">
              <w:rPr>
                <w:rFonts w:ascii="Arial" w:hAnsi="Arial" w:cs="Arial"/>
              </w:rPr>
              <w:t>отпада</w:t>
            </w:r>
            <w:proofErr w:type="spellEnd"/>
          </w:p>
        </w:tc>
        <w:tc>
          <w:tcPr>
            <w:tcW w:w="3828" w:type="dxa"/>
            <w:vAlign w:val="center"/>
          </w:tcPr>
          <w:p w14:paraId="5B6DCBA8" w14:textId="5E46C66D" w:rsidR="004736B9" w:rsidRPr="00FF649C" w:rsidRDefault="00FF649C" w:rsidP="0091449B">
            <w:pPr>
              <w:spacing w:after="0"/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10</w:t>
            </w:r>
            <w:r w:rsidR="006854B0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000</w:t>
            </w:r>
          </w:p>
        </w:tc>
      </w:tr>
      <w:tr w:rsidR="004736B9" w:rsidRPr="00AB038F" w14:paraId="2CB329CF" w14:textId="77777777" w:rsidTr="004736B9">
        <w:tc>
          <w:tcPr>
            <w:tcW w:w="815" w:type="dxa"/>
          </w:tcPr>
          <w:p w14:paraId="6BF85688" w14:textId="77777777" w:rsidR="004736B9" w:rsidRPr="00AB038F" w:rsidRDefault="004736B9" w:rsidP="00370D8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bookmarkStart w:id="0" w:name="_Hlk215253096"/>
            <w:r w:rsidRPr="00AB038F">
              <w:rPr>
                <w:rFonts w:ascii="Arial" w:hAnsi="Arial" w:cs="Arial"/>
                <w:lang w:val="sr-Cyrl-RS"/>
              </w:rPr>
              <w:t>3.</w:t>
            </w:r>
          </w:p>
        </w:tc>
        <w:tc>
          <w:tcPr>
            <w:tcW w:w="4396" w:type="dxa"/>
          </w:tcPr>
          <w:p w14:paraId="311C9665" w14:textId="378646BC" w:rsidR="004736B9" w:rsidRPr="00FF649C" w:rsidRDefault="00FF649C" w:rsidP="00D710A7">
            <w:pPr>
              <w:spacing w:after="0" w:line="240" w:lineRule="auto"/>
              <w:rPr>
                <w:rFonts w:ascii="Arial" w:hAnsi="Arial" w:cs="Arial"/>
                <w:lang w:val="sr-Latn-CS"/>
              </w:rPr>
            </w:pPr>
            <w:r w:rsidRPr="00FF649C">
              <w:rPr>
                <w:rFonts w:ascii="Arial" w:hAnsi="Arial" w:cs="Arial"/>
                <w:lang w:val="sr-Latn-CS"/>
              </w:rPr>
              <w:t>Прикључни уређаји и алати</w:t>
            </w:r>
          </w:p>
        </w:tc>
        <w:tc>
          <w:tcPr>
            <w:tcW w:w="3828" w:type="dxa"/>
            <w:vAlign w:val="center"/>
          </w:tcPr>
          <w:p w14:paraId="30C26541" w14:textId="5C373809" w:rsidR="004736B9" w:rsidRPr="00FF649C" w:rsidRDefault="00FF649C" w:rsidP="00C40481">
            <w:pPr>
              <w:spacing w:after="0"/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12</w:t>
            </w:r>
            <w:r w:rsidR="006854B0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</w:rPr>
              <w:t>000</w:t>
            </w:r>
          </w:p>
        </w:tc>
      </w:tr>
      <w:bookmarkEnd w:id="0"/>
      <w:tr w:rsidR="004736B9" w:rsidRPr="00AB038F" w14:paraId="52610B8E" w14:textId="77777777" w:rsidTr="004736B9">
        <w:tc>
          <w:tcPr>
            <w:tcW w:w="815" w:type="dxa"/>
          </w:tcPr>
          <w:p w14:paraId="7057B0B4" w14:textId="77777777" w:rsidR="004736B9" w:rsidRPr="00AB038F" w:rsidRDefault="004736B9" w:rsidP="00370D8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4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14:paraId="6F22E6AB" w14:textId="36FA7DF8" w:rsidR="004736B9" w:rsidRPr="00FF649C" w:rsidRDefault="00FF649C" w:rsidP="00370D84">
            <w:pPr>
              <w:spacing w:after="0" w:line="240" w:lineRule="auto"/>
              <w:rPr>
                <w:rFonts w:ascii="Arial" w:hAnsi="Arial" w:cs="Arial"/>
                <w:lang w:val="sr-Latn-CS"/>
              </w:rPr>
            </w:pPr>
            <w:r w:rsidRPr="00FF649C">
              <w:rPr>
                <w:rFonts w:ascii="Arial" w:hAnsi="Arial" w:cs="Arial"/>
                <w:lang w:val="sr-Latn-CS"/>
              </w:rPr>
              <w:t>Путничка возила</w:t>
            </w:r>
          </w:p>
        </w:tc>
        <w:tc>
          <w:tcPr>
            <w:tcW w:w="3828" w:type="dxa"/>
            <w:vAlign w:val="center"/>
          </w:tcPr>
          <w:p w14:paraId="28F822F0" w14:textId="4D6D9573" w:rsidR="004736B9" w:rsidRPr="00FF649C" w:rsidRDefault="00FF649C" w:rsidP="00C40481">
            <w:pPr>
              <w:spacing w:after="0"/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8</w:t>
            </w:r>
            <w:r w:rsidR="006854B0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000</w:t>
            </w:r>
          </w:p>
        </w:tc>
      </w:tr>
      <w:tr w:rsidR="004736B9" w:rsidRPr="00AB038F" w14:paraId="2679C94F" w14:textId="77777777" w:rsidTr="004736B9">
        <w:tc>
          <w:tcPr>
            <w:tcW w:w="815" w:type="dxa"/>
          </w:tcPr>
          <w:p w14:paraId="70053387" w14:textId="77777777" w:rsidR="004736B9" w:rsidRPr="00AB038F" w:rsidRDefault="004736B9" w:rsidP="00370D8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5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14:paraId="1296C64B" w14:textId="7332A7C8" w:rsidR="004736B9" w:rsidRPr="00FF649C" w:rsidRDefault="00DE40CD" w:rsidP="00D710A7">
            <w:pPr>
              <w:spacing w:after="0" w:line="240" w:lineRule="auto"/>
              <w:rPr>
                <w:rFonts w:ascii="Arial" w:hAnsi="Arial" w:cs="Arial"/>
                <w:iCs/>
                <w:lang w:val="sr-Latn-CS"/>
              </w:rPr>
            </w:pPr>
            <w:r w:rsidRPr="00DE40CD">
              <w:rPr>
                <w:rFonts w:ascii="Arial" w:hAnsi="Arial" w:cs="Arial"/>
                <w:iCs/>
                <w:lang w:val="sr-Latn-CS"/>
              </w:rPr>
              <w:t>Дробилица</w:t>
            </w:r>
          </w:p>
        </w:tc>
        <w:tc>
          <w:tcPr>
            <w:tcW w:w="3828" w:type="dxa"/>
            <w:vAlign w:val="center"/>
          </w:tcPr>
          <w:p w14:paraId="3D41F5A6" w14:textId="000B3100" w:rsidR="004736B9" w:rsidRPr="00FF649C" w:rsidRDefault="00DE40CD" w:rsidP="00DE40CD">
            <w:pPr>
              <w:spacing w:after="0"/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66</w:t>
            </w:r>
            <w:r w:rsidR="006854B0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000</w:t>
            </w:r>
          </w:p>
        </w:tc>
      </w:tr>
      <w:tr w:rsidR="004736B9" w:rsidRPr="00AB038F" w14:paraId="57E0FBA5" w14:textId="77777777" w:rsidTr="004736B9">
        <w:tc>
          <w:tcPr>
            <w:tcW w:w="815" w:type="dxa"/>
          </w:tcPr>
          <w:p w14:paraId="292C93AC" w14:textId="77777777" w:rsidR="004736B9" w:rsidRPr="00AB038F" w:rsidRDefault="004736B9" w:rsidP="00370D8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6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14:paraId="2E29FB43" w14:textId="4CAC733A" w:rsidR="004736B9" w:rsidRPr="00AB038F" w:rsidRDefault="00E7306C" w:rsidP="00D710A7">
            <w:pPr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  <w:r w:rsidRPr="00E7306C">
              <w:rPr>
                <w:rFonts w:ascii="Arial" w:hAnsi="Arial" w:cs="Arial"/>
                <w:iCs/>
                <w:lang w:val="sr-Cyrl-RS"/>
              </w:rPr>
              <w:t>Вага колска</w:t>
            </w:r>
          </w:p>
        </w:tc>
        <w:tc>
          <w:tcPr>
            <w:tcW w:w="3828" w:type="dxa"/>
            <w:vAlign w:val="center"/>
          </w:tcPr>
          <w:p w14:paraId="1B9901A6" w14:textId="486386C5" w:rsidR="004736B9" w:rsidRPr="00E3389E" w:rsidRDefault="00E7306C" w:rsidP="00C40481">
            <w:pPr>
              <w:spacing w:after="0"/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3</w:t>
            </w:r>
            <w:r w:rsidR="006854B0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000</w:t>
            </w:r>
          </w:p>
        </w:tc>
      </w:tr>
      <w:tr w:rsidR="004736B9" w:rsidRPr="00AB038F" w14:paraId="5DF91639" w14:textId="77777777" w:rsidTr="004736B9">
        <w:tc>
          <w:tcPr>
            <w:tcW w:w="815" w:type="dxa"/>
          </w:tcPr>
          <w:p w14:paraId="6D22C793" w14:textId="77777777" w:rsidR="004736B9" w:rsidRPr="00AB038F" w:rsidRDefault="004736B9" w:rsidP="00370D8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7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14:paraId="6A4F3C0D" w14:textId="14E0D5C0" w:rsidR="004736B9" w:rsidRPr="00E3389E" w:rsidRDefault="00E7306C" w:rsidP="00D710A7">
            <w:pPr>
              <w:spacing w:after="0" w:line="240" w:lineRule="auto"/>
              <w:rPr>
                <w:rFonts w:ascii="Arial" w:hAnsi="Arial" w:cs="Arial"/>
                <w:iCs/>
                <w:lang w:val="sr-Latn-CS"/>
              </w:rPr>
            </w:pPr>
            <w:r w:rsidRPr="00E7306C">
              <w:rPr>
                <w:rFonts w:ascii="Arial" w:hAnsi="Arial" w:cs="Arial"/>
                <w:iCs/>
                <w:lang w:val="sr-Latn-CS"/>
              </w:rPr>
              <w:t>Перионица за прање возила</w:t>
            </w:r>
          </w:p>
        </w:tc>
        <w:tc>
          <w:tcPr>
            <w:tcW w:w="3828" w:type="dxa"/>
            <w:vAlign w:val="center"/>
          </w:tcPr>
          <w:p w14:paraId="7CBF9D0E" w14:textId="2D360F22" w:rsidR="004736B9" w:rsidRPr="00E3389E" w:rsidRDefault="00E7306C" w:rsidP="0057531B">
            <w:pPr>
              <w:spacing w:after="0"/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3</w:t>
            </w:r>
            <w:r w:rsidR="006854B0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000</w:t>
            </w:r>
          </w:p>
        </w:tc>
      </w:tr>
      <w:tr w:rsidR="004736B9" w:rsidRPr="00AB038F" w14:paraId="4F36411C" w14:textId="77777777" w:rsidTr="004736B9">
        <w:tc>
          <w:tcPr>
            <w:tcW w:w="815" w:type="dxa"/>
          </w:tcPr>
          <w:p w14:paraId="37D67787" w14:textId="77777777" w:rsidR="004736B9" w:rsidRPr="00AB038F" w:rsidRDefault="004736B9" w:rsidP="00370D8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8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14:paraId="39B44252" w14:textId="4289A6BC" w:rsidR="004736B9" w:rsidRPr="00E3389E" w:rsidRDefault="00C172FC" w:rsidP="00D710A7">
            <w:pPr>
              <w:spacing w:after="0" w:line="240" w:lineRule="auto"/>
              <w:rPr>
                <w:rFonts w:ascii="Arial" w:hAnsi="Arial" w:cs="Arial"/>
                <w:iCs/>
                <w:lang w:val="sr-Latn-CS"/>
              </w:rPr>
            </w:pPr>
            <w:r w:rsidRPr="00C172FC">
              <w:rPr>
                <w:rFonts w:ascii="Arial" w:hAnsi="Arial" w:cs="Arial"/>
                <w:iCs/>
                <w:lang w:val="sr-Latn-CS"/>
              </w:rPr>
              <w:t>Трактори</w:t>
            </w:r>
          </w:p>
        </w:tc>
        <w:tc>
          <w:tcPr>
            <w:tcW w:w="3828" w:type="dxa"/>
            <w:vAlign w:val="center"/>
          </w:tcPr>
          <w:p w14:paraId="53611A2E" w14:textId="0DEF4B1E" w:rsidR="004736B9" w:rsidRPr="00E3389E" w:rsidRDefault="00C172FC" w:rsidP="00C40481">
            <w:pPr>
              <w:spacing w:after="0"/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9</w:t>
            </w:r>
            <w:r w:rsidR="006854B0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000</w:t>
            </w:r>
          </w:p>
        </w:tc>
      </w:tr>
      <w:tr w:rsidR="004736B9" w:rsidRPr="00AB038F" w14:paraId="621A5919" w14:textId="77777777" w:rsidTr="004736B9">
        <w:tc>
          <w:tcPr>
            <w:tcW w:w="815" w:type="dxa"/>
          </w:tcPr>
          <w:p w14:paraId="6F6CA650" w14:textId="77777777" w:rsidR="004736B9" w:rsidRPr="00AB038F" w:rsidRDefault="004736B9" w:rsidP="00370D8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9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14:paraId="36352E6B" w14:textId="2CF7FD37" w:rsidR="004736B9" w:rsidRPr="00E3389E" w:rsidRDefault="00C172FC" w:rsidP="00370D84">
            <w:pPr>
              <w:tabs>
                <w:tab w:val="left" w:pos="4515"/>
              </w:tabs>
              <w:spacing w:after="0" w:line="240" w:lineRule="auto"/>
              <w:rPr>
                <w:rFonts w:ascii="Arial" w:hAnsi="Arial" w:cs="Arial"/>
                <w:iCs/>
                <w:lang w:val="sr-Latn-CS"/>
              </w:rPr>
            </w:pPr>
            <w:r w:rsidRPr="00C172FC">
              <w:rPr>
                <w:rFonts w:ascii="Arial" w:hAnsi="Arial" w:cs="Arial"/>
                <w:iCs/>
                <w:lang w:val="sr-Latn-CS"/>
              </w:rPr>
              <w:t>Камион  аутосмећар</w:t>
            </w:r>
          </w:p>
        </w:tc>
        <w:tc>
          <w:tcPr>
            <w:tcW w:w="3828" w:type="dxa"/>
            <w:vAlign w:val="center"/>
          </w:tcPr>
          <w:p w14:paraId="31429351" w14:textId="3021877B" w:rsidR="004736B9" w:rsidRPr="00E3389E" w:rsidRDefault="00C172FC" w:rsidP="00E3389E">
            <w:pPr>
              <w:spacing w:after="0"/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24</w:t>
            </w:r>
            <w:r w:rsidR="006854B0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000</w:t>
            </w:r>
          </w:p>
        </w:tc>
      </w:tr>
      <w:tr w:rsidR="004736B9" w:rsidRPr="00AB038F" w14:paraId="051A2C3D" w14:textId="77777777" w:rsidTr="004736B9">
        <w:tc>
          <w:tcPr>
            <w:tcW w:w="815" w:type="dxa"/>
          </w:tcPr>
          <w:p w14:paraId="27D909A5" w14:textId="77777777" w:rsidR="004736B9" w:rsidRPr="00AB038F" w:rsidRDefault="00E2224D" w:rsidP="00E222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10</w:t>
            </w:r>
            <w:r w:rsidR="004736B9" w:rsidRPr="00AB038F">
              <w:rPr>
                <w:rFonts w:ascii="Arial" w:hAnsi="Arial" w:cs="Arial"/>
              </w:rPr>
              <w:t>.</w:t>
            </w:r>
          </w:p>
        </w:tc>
        <w:tc>
          <w:tcPr>
            <w:tcW w:w="4396" w:type="dxa"/>
          </w:tcPr>
          <w:p w14:paraId="4C53D88E" w14:textId="280515D0" w:rsidR="004736B9" w:rsidRPr="00C172FC" w:rsidRDefault="00AF7DF5" w:rsidP="00D710A7">
            <w:pPr>
              <w:spacing w:after="0" w:line="240" w:lineRule="auto"/>
              <w:rPr>
                <w:rFonts w:ascii="Arial" w:hAnsi="Arial" w:cs="Arial"/>
                <w:iCs/>
                <w:lang w:val="sr-Latn-CS"/>
              </w:rPr>
            </w:pPr>
            <w:r w:rsidRPr="00AF7DF5">
              <w:rPr>
                <w:rFonts w:ascii="Arial" w:hAnsi="Arial" w:cs="Arial"/>
                <w:iCs/>
                <w:lang w:val="sr-Latn-CS"/>
              </w:rPr>
              <w:t>Ваљак за асфалт</w:t>
            </w:r>
          </w:p>
        </w:tc>
        <w:tc>
          <w:tcPr>
            <w:tcW w:w="3828" w:type="dxa"/>
            <w:vAlign w:val="center"/>
          </w:tcPr>
          <w:p w14:paraId="47A7A2B7" w14:textId="11573B66" w:rsidR="004736B9" w:rsidRPr="00C172FC" w:rsidRDefault="00AF7DF5" w:rsidP="00C40481">
            <w:pPr>
              <w:spacing w:after="0"/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</w:t>
            </w:r>
            <w:r w:rsidR="006854B0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500</w:t>
            </w:r>
          </w:p>
        </w:tc>
      </w:tr>
      <w:tr w:rsidR="004736B9" w:rsidRPr="0083214E" w14:paraId="4ECF7350" w14:textId="77777777" w:rsidTr="004736B9">
        <w:tc>
          <w:tcPr>
            <w:tcW w:w="815" w:type="dxa"/>
          </w:tcPr>
          <w:p w14:paraId="581FC6E6" w14:textId="77777777" w:rsidR="004736B9" w:rsidRPr="00AB038F" w:rsidRDefault="004736B9" w:rsidP="00370D8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1</w:t>
            </w:r>
            <w:r w:rsidR="00E2224D">
              <w:rPr>
                <w:rFonts w:ascii="Arial" w:hAnsi="Arial" w:cs="Arial"/>
                <w:lang w:val="sr-Latn-RS"/>
              </w:rPr>
              <w:t>1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14:paraId="561E3BDF" w14:textId="31556165" w:rsidR="004736B9" w:rsidRPr="00C172FC" w:rsidRDefault="0083214E" w:rsidP="00D710A7">
            <w:pPr>
              <w:spacing w:after="0" w:line="240" w:lineRule="auto"/>
              <w:rPr>
                <w:rFonts w:ascii="Arial" w:hAnsi="Arial" w:cs="Arial"/>
                <w:iCs/>
                <w:lang w:val="sr-Latn-CS"/>
              </w:rPr>
            </w:pPr>
            <w:r w:rsidRPr="0083214E">
              <w:rPr>
                <w:rFonts w:ascii="Arial" w:hAnsi="Arial" w:cs="Arial"/>
                <w:iCs/>
                <w:lang w:val="sr-Latn-CS"/>
              </w:rPr>
              <w:t>Возило на електро погон за гробље</w:t>
            </w:r>
          </w:p>
        </w:tc>
        <w:tc>
          <w:tcPr>
            <w:tcW w:w="3828" w:type="dxa"/>
            <w:vAlign w:val="center"/>
          </w:tcPr>
          <w:p w14:paraId="60EBBD71" w14:textId="5A8E76FE" w:rsidR="004736B9" w:rsidRPr="00C172FC" w:rsidRDefault="0083214E" w:rsidP="00C40481">
            <w:pPr>
              <w:spacing w:after="0"/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3</w:t>
            </w:r>
            <w:r w:rsidR="006854B0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500</w:t>
            </w:r>
          </w:p>
        </w:tc>
      </w:tr>
      <w:tr w:rsidR="004736B9" w:rsidRPr="00AB038F" w14:paraId="7AF301EC" w14:textId="77777777" w:rsidTr="004736B9">
        <w:tc>
          <w:tcPr>
            <w:tcW w:w="815" w:type="dxa"/>
          </w:tcPr>
          <w:p w14:paraId="0787A70C" w14:textId="77777777" w:rsidR="004736B9" w:rsidRPr="00AB038F" w:rsidRDefault="004736B9" w:rsidP="00E2224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1</w:t>
            </w:r>
            <w:r w:rsidR="00E2224D">
              <w:rPr>
                <w:rFonts w:ascii="Arial" w:hAnsi="Arial" w:cs="Arial"/>
                <w:lang w:val="sr-Cyrl-RS"/>
              </w:rPr>
              <w:t>2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14:paraId="7A2028CF" w14:textId="3EFF0BB9" w:rsidR="004736B9" w:rsidRPr="00C172FC" w:rsidRDefault="00CB6FA3" w:rsidP="00D710A7">
            <w:pPr>
              <w:spacing w:after="0" w:line="240" w:lineRule="auto"/>
              <w:rPr>
                <w:rFonts w:ascii="Arial" w:hAnsi="Arial" w:cs="Arial"/>
                <w:iCs/>
                <w:lang w:val="sr-Latn-CS"/>
              </w:rPr>
            </w:pPr>
            <w:r w:rsidRPr="00CB6FA3">
              <w:rPr>
                <w:rFonts w:ascii="Arial" w:hAnsi="Arial" w:cs="Arial"/>
                <w:iCs/>
                <w:lang w:val="sr-Latn-CS"/>
              </w:rPr>
              <w:t>Електронске паркинг рампе</w:t>
            </w:r>
          </w:p>
        </w:tc>
        <w:tc>
          <w:tcPr>
            <w:tcW w:w="3828" w:type="dxa"/>
            <w:vAlign w:val="center"/>
          </w:tcPr>
          <w:p w14:paraId="3ECA88E8" w14:textId="2677DE4B" w:rsidR="004736B9" w:rsidRPr="00C172FC" w:rsidRDefault="00CB6FA3" w:rsidP="00C40481">
            <w:pPr>
              <w:spacing w:after="0"/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9</w:t>
            </w:r>
            <w:r w:rsidR="006854B0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500</w:t>
            </w:r>
          </w:p>
        </w:tc>
      </w:tr>
      <w:tr w:rsidR="0057531B" w:rsidRPr="00AB038F" w14:paraId="6CF07E1F" w14:textId="77777777" w:rsidTr="004736B9">
        <w:tc>
          <w:tcPr>
            <w:tcW w:w="815" w:type="dxa"/>
          </w:tcPr>
          <w:p w14:paraId="579DAC2D" w14:textId="77777777" w:rsidR="0057531B" w:rsidRPr="00AB038F" w:rsidRDefault="0057531B" w:rsidP="00E2224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3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14:paraId="56E3147C" w14:textId="177B9D7B" w:rsidR="0057531B" w:rsidRPr="00C172FC" w:rsidRDefault="00A54219" w:rsidP="00126712">
            <w:pPr>
              <w:spacing w:after="0" w:line="240" w:lineRule="auto"/>
              <w:rPr>
                <w:rFonts w:ascii="Arial" w:hAnsi="Arial" w:cs="Arial"/>
                <w:iCs/>
                <w:lang w:val="sr-Latn-CS"/>
              </w:rPr>
            </w:pPr>
            <w:r w:rsidRPr="00A54219">
              <w:rPr>
                <w:rFonts w:ascii="Arial" w:hAnsi="Arial" w:cs="Arial"/>
                <w:iCs/>
                <w:lang w:val="sr-Latn-CS"/>
              </w:rPr>
              <w:t>Carmix  камион</w:t>
            </w:r>
          </w:p>
        </w:tc>
        <w:tc>
          <w:tcPr>
            <w:tcW w:w="3828" w:type="dxa"/>
            <w:vAlign w:val="center"/>
          </w:tcPr>
          <w:p w14:paraId="6095C697" w14:textId="5F97ABED" w:rsidR="0057531B" w:rsidRPr="00C172FC" w:rsidRDefault="00A54219" w:rsidP="00A54219">
            <w:pPr>
              <w:spacing w:after="0"/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9</w:t>
            </w:r>
            <w:r w:rsidR="006854B0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900</w:t>
            </w:r>
          </w:p>
        </w:tc>
      </w:tr>
      <w:tr w:rsidR="0057531B" w:rsidRPr="00370D84" w14:paraId="51AA018D" w14:textId="77777777" w:rsidTr="004736B9">
        <w:tc>
          <w:tcPr>
            <w:tcW w:w="815" w:type="dxa"/>
          </w:tcPr>
          <w:p w14:paraId="61236159" w14:textId="77777777" w:rsidR="0057531B" w:rsidRPr="00370D84" w:rsidRDefault="0057531B" w:rsidP="00E2224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370D84"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4</w:t>
            </w:r>
            <w:r w:rsidRPr="00370D84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14:paraId="255A775D" w14:textId="0379BE97" w:rsidR="0057531B" w:rsidRPr="00896E6A" w:rsidRDefault="00896E6A" w:rsidP="00126712">
            <w:pPr>
              <w:spacing w:after="0" w:line="240" w:lineRule="auto"/>
              <w:rPr>
                <w:rFonts w:ascii="Arial" w:hAnsi="Arial" w:cs="Arial"/>
                <w:iCs/>
                <w:lang w:val="sr-Cyrl-BA"/>
              </w:rPr>
            </w:pPr>
            <w:r>
              <w:rPr>
                <w:rFonts w:ascii="Arial" w:hAnsi="Arial" w:cs="Arial"/>
                <w:iCs/>
                <w:lang w:val="sr-Cyrl-BA"/>
              </w:rPr>
              <w:t>Специјализовано возило са надоградњом</w:t>
            </w:r>
          </w:p>
        </w:tc>
        <w:tc>
          <w:tcPr>
            <w:tcW w:w="3828" w:type="dxa"/>
            <w:vAlign w:val="center"/>
          </w:tcPr>
          <w:p w14:paraId="1AA1F112" w14:textId="58AB8447" w:rsidR="0057531B" w:rsidRPr="00447BC7" w:rsidRDefault="00447BC7" w:rsidP="00126712">
            <w:pPr>
              <w:spacing w:after="0"/>
              <w:jc w:val="right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5</w:t>
            </w:r>
            <w:r w:rsidR="006854B0">
              <w:rPr>
                <w:rFonts w:ascii="Arial" w:hAnsi="Arial" w:cs="Arial"/>
                <w:lang w:val="sr-Cyrl-BA"/>
              </w:rPr>
              <w:t>.</w:t>
            </w:r>
            <w:r>
              <w:rPr>
                <w:rFonts w:ascii="Arial" w:hAnsi="Arial" w:cs="Arial"/>
                <w:lang w:val="sr-Cyrl-BA"/>
              </w:rPr>
              <w:t>000</w:t>
            </w:r>
          </w:p>
        </w:tc>
      </w:tr>
      <w:tr w:rsidR="0057531B" w:rsidRPr="00370D84" w14:paraId="753D9D8C" w14:textId="77777777" w:rsidTr="004736B9">
        <w:tc>
          <w:tcPr>
            <w:tcW w:w="815" w:type="dxa"/>
          </w:tcPr>
          <w:p w14:paraId="020A590A" w14:textId="77777777" w:rsidR="0057531B" w:rsidRPr="00370D84" w:rsidRDefault="0057531B" w:rsidP="00E2224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15.</w:t>
            </w:r>
          </w:p>
        </w:tc>
        <w:tc>
          <w:tcPr>
            <w:tcW w:w="4396" w:type="dxa"/>
          </w:tcPr>
          <w:p w14:paraId="62068DCD" w14:textId="0DCAF233" w:rsidR="0057531B" w:rsidRPr="00447BC7" w:rsidRDefault="00447BC7" w:rsidP="00126712">
            <w:pPr>
              <w:spacing w:after="0" w:line="240" w:lineRule="auto"/>
              <w:rPr>
                <w:rFonts w:ascii="Arial" w:hAnsi="Arial" w:cs="Arial"/>
                <w:iCs/>
                <w:lang w:val="sr-Cyrl-BA"/>
              </w:rPr>
            </w:pPr>
            <w:r>
              <w:rPr>
                <w:rFonts w:ascii="Arial" w:hAnsi="Arial" w:cs="Arial"/>
                <w:iCs/>
                <w:lang w:val="sr-Cyrl-BA"/>
              </w:rPr>
              <w:t>Камионске приколице</w:t>
            </w:r>
          </w:p>
        </w:tc>
        <w:tc>
          <w:tcPr>
            <w:tcW w:w="3828" w:type="dxa"/>
            <w:vAlign w:val="center"/>
          </w:tcPr>
          <w:p w14:paraId="307AE205" w14:textId="46FE882F" w:rsidR="0057531B" w:rsidRPr="00447BC7" w:rsidRDefault="00447BC7" w:rsidP="00126712">
            <w:pPr>
              <w:spacing w:after="0"/>
              <w:jc w:val="right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4</w:t>
            </w:r>
            <w:r w:rsidR="006854B0">
              <w:rPr>
                <w:rFonts w:ascii="Arial" w:hAnsi="Arial" w:cs="Arial"/>
                <w:lang w:val="sr-Cyrl-BA"/>
              </w:rPr>
              <w:t>.</w:t>
            </w:r>
            <w:r>
              <w:rPr>
                <w:rFonts w:ascii="Arial" w:hAnsi="Arial" w:cs="Arial"/>
                <w:lang w:val="sr-Cyrl-BA"/>
              </w:rPr>
              <w:t>000</w:t>
            </w:r>
          </w:p>
        </w:tc>
      </w:tr>
      <w:tr w:rsidR="0057531B" w:rsidRPr="00370D84" w14:paraId="7EEACEE3" w14:textId="77777777" w:rsidTr="004736B9">
        <w:tc>
          <w:tcPr>
            <w:tcW w:w="815" w:type="dxa"/>
          </w:tcPr>
          <w:p w14:paraId="57D20BDA" w14:textId="77777777" w:rsidR="0057531B" w:rsidRPr="00370D84" w:rsidRDefault="0057531B" w:rsidP="00E2224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16.</w:t>
            </w:r>
          </w:p>
        </w:tc>
        <w:tc>
          <w:tcPr>
            <w:tcW w:w="4396" w:type="dxa"/>
          </w:tcPr>
          <w:p w14:paraId="301D9E1C" w14:textId="2D671CCD" w:rsidR="0057531B" w:rsidRDefault="00447BC7" w:rsidP="00126712">
            <w:pPr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Камион путарац</w:t>
            </w:r>
          </w:p>
        </w:tc>
        <w:tc>
          <w:tcPr>
            <w:tcW w:w="3828" w:type="dxa"/>
            <w:vAlign w:val="center"/>
          </w:tcPr>
          <w:p w14:paraId="7B4771EF" w14:textId="2DBB5E99" w:rsidR="0057531B" w:rsidRPr="00447BC7" w:rsidRDefault="00447BC7" w:rsidP="00447BC7">
            <w:pPr>
              <w:spacing w:after="0"/>
              <w:jc w:val="right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4</w:t>
            </w:r>
            <w:r w:rsidR="006854B0">
              <w:rPr>
                <w:rFonts w:ascii="Arial" w:hAnsi="Arial" w:cs="Arial"/>
                <w:lang w:val="sr-Cyrl-BA"/>
              </w:rPr>
              <w:t>.</w:t>
            </w:r>
            <w:r>
              <w:rPr>
                <w:rFonts w:ascii="Arial" w:hAnsi="Arial" w:cs="Arial"/>
                <w:lang w:val="sr-Cyrl-BA"/>
              </w:rPr>
              <w:t>500</w:t>
            </w:r>
          </w:p>
        </w:tc>
      </w:tr>
      <w:tr w:rsidR="0057531B" w:rsidRPr="00370D84" w14:paraId="60712CF8" w14:textId="77777777" w:rsidTr="004736B9">
        <w:tc>
          <w:tcPr>
            <w:tcW w:w="815" w:type="dxa"/>
          </w:tcPr>
          <w:p w14:paraId="110FDE6B" w14:textId="77777777" w:rsidR="0057531B" w:rsidRPr="00370D84" w:rsidRDefault="0057531B" w:rsidP="00E2224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17.</w:t>
            </w:r>
          </w:p>
        </w:tc>
        <w:tc>
          <w:tcPr>
            <w:tcW w:w="4396" w:type="dxa"/>
          </w:tcPr>
          <w:p w14:paraId="28D45D67" w14:textId="6F0F7776" w:rsidR="0057531B" w:rsidRPr="00E4007E" w:rsidRDefault="00E4007E" w:rsidP="00370D84">
            <w:pPr>
              <w:spacing w:after="0" w:line="240" w:lineRule="auto"/>
              <w:rPr>
                <w:rFonts w:ascii="Arial" w:hAnsi="Arial" w:cs="Arial"/>
                <w:iCs/>
                <w:lang w:val="sr-Cyrl-BA"/>
              </w:rPr>
            </w:pPr>
            <w:r>
              <w:rPr>
                <w:rFonts w:ascii="Arial" w:hAnsi="Arial" w:cs="Arial"/>
                <w:iCs/>
                <w:lang w:val="sr-Cyrl-BA"/>
              </w:rPr>
              <w:t>Камион кипер</w:t>
            </w:r>
          </w:p>
        </w:tc>
        <w:tc>
          <w:tcPr>
            <w:tcW w:w="3828" w:type="dxa"/>
            <w:vAlign w:val="center"/>
          </w:tcPr>
          <w:p w14:paraId="76100A89" w14:textId="0828E02A" w:rsidR="0057531B" w:rsidRPr="00E4007E" w:rsidRDefault="00E4007E" w:rsidP="00E4007E">
            <w:pPr>
              <w:spacing w:after="0"/>
              <w:jc w:val="right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24</w:t>
            </w:r>
            <w:r w:rsidR="006854B0">
              <w:rPr>
                <w:rFonts w:ascii="Arial" w:hAnsi="Arial" w:cs="Arial"/>
                <w:lang w:val="sr-Cyrl-BA"/>
              </w:rPr>
              <w:t>.</w:t>
            </w:r>
            <w:r>
              <w:rPr>
                <w:rFonts w:ascii="Arial" w:hAnsi="Arial" w:cs="Arial"/>
                <w:lang w:val="sr-Cyrl-BA"/>
              </w:rPr>
              <w:t>000</w:t>
            </w:r>
          </w:p>
        </w:tc>
      </w:tr>
      <w:tr w:rsidR="0057531B" w:rsidRPr="00370D84" w14:paraId="04AE78B1" w14:textId="77777777" w:rsidTr="004736B9">
        <w:tc>
          <w:tcPr>
            <w:tcW w:w="815" w:type="dxa"/>
          </w:tcPr>
          <w:p w14:paraId="70D70207" w14:textId="77777777" w:rsidR="0057531B" w:rsidRDefault="0057531B" w:rsidP="00E2224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18.</w:t>
            </w:r>
          </w:p>
        </w:tc>
        <w:tc>
          <w:tcPr>
            <w:tcW w:w="4396" w:type="dxa"/>
          </w:tcPr>
          <w:p w14:paraId="0375C1E1" w14:textId="5A0ACB92" w:rsidR="0057531B" w:rsidRPr="002D5A0C" w:rsidRDefault="002D5A0C" w:rsidP="00370D84">
            <w:pPr>
              <w:spacing w:after="0" w:line="240" w:lineRule="auto"/>
              <w:rPr>
                <w:rFonts w:ascii="Arial" w:hAnsi="Arial" w:cs="Arial"/>
                <w:iCs/>
                <w:color w:val="000000" w:themeColor="text1"/>
                <w:lang w:val="sr-Cyrl-BA"/>
              </w:rPr>
            </w:pPr>
            <w:r>
              <w:rPr>
                <w:rFonts w:ascii="Arial" w:hAnsi="Arial" w:cs="Arial"/>
                <w:iCs/>
                <w:color w:val="000000" w:themeColor="text1"/>
                <w:lang w:val="sr-Cyrl-BA"/>
              </w:rPr>
              <w:t>Ауто шлеп</w:t>
            </w:r>
          </w:p>
        </w:tc>
        <w:tc>
          <w:tcPr>
            <w:tcW w:w="3828" w:type="dxa"/>
            <w:vAlign w:val="center"/>
          </w:tcPr>
          <w:p w14:paraId="579B879D" w14:textId="232C50CD" w:rsidR="0057531B" w:rsidRPr="002D5A0C" w:rsidRDefault="002D5A0C" w:rsidP="00050526">
            <w:pPr>
              <w:spacing w:after="0"/>
              <w:jc w:val="right"/>
              <w:rPr>
                <w:rFonts w:ascii="Arial" w:hAnsi="Arial" w:cs="Arial"/>
                <w:color w:val="000000" w:themeColor="text1"/>
                <w:lang w:val="sr-Cyrl-BA"/>
              </w:rPr>
            </w:pPr>
            <w:r>
              <w:rPr>
                <w:rFonts w:ascii="Arial" w:hAnsi="Arial" w:cs="Arial"/>
                <w:color w:val="000000" w:themeColor="text1"/>
                <w:lang w:val="sr-Cyrl-BA"/>
              </w:rPr>
              <w:t>11</w:t>
            </w:r>
            <w:r w:rsidR="006854B0">
              <w:rPr>
                <w:rFonts w:ascii="Arial" w:hAnsi="Arial" w:cs="Arial"/>
                <w:color w:val="000000" w:themeColor="text1"/>
                <w:lang w:val="sr-Cyrl-BA"/>
              </w:rPr>
              <w:t>.</w:t>
            </w:r>
            <w:r>
              <w:rPr>
                <w:rFonts w:ascii="Arial" w:hAnsi="Arial" w:cs="Arial"/>
                <w:color w:val="000000" w:themeColor="text1"/>
                <w:lang w:val="sr-Cyrl-BA"/>
              </w:rPr>
              <w:t>000</w:t>
            </w:r>
          </w:p>
        </w:tc>
      </w:tr>
      <w:tr w:rsidR="0057531B" w:rsidRPr="00370D84" w14:paraId="79915CAB" w14:textId="77777777" w:rsidTr="004736B9">
        <w:tc>
          <w:tcPr>
            <w:tcW w:w="815" w:type="dxa"/>
          </w:tcPr>
          <w:p w14:paraId="3458CBEF" w14:textId="1E39346B" w:rsidR="0057531B" w:rsidRDefault="00B42BE4" w:rsidP="00E2224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19.</w:t>
            </w:r>
          </w:p>
        </w:tc>
        <w:tc>
          <w:tcPr>
            <w:tcW w:w="4396" w:type="dxa"/>
          </w:tcPr>
          <w:p w14:paraId="4D945B0D" w14:textId="64486319" w:rsidR="0057531B" w:rsidRPr="00ED5818" w:rsidRDefault="00976510" w:rsidP="0091449B">
            <w:pPr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Урбани мобилијар</w:t>
            </w:r>
          </w:p>
        </w:tc>
        <w:tc>
          <w:tcPr>
            <w:tcW w:w="3828" w:type="dxa"/>
            <w:vAlign w:val="center"/>
          </w:tcPr>
          <w:p w14:paraId="4F75E9A6" w14:textId="76247C05" w:rsidR="0057531B" w:rsidRPr="0057531B" w:rsidRDefault="00976510" w:rsidP="00050526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10</w:t>
            </w:r>
            <w:r w:rsidR="006854B0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Cyrl-RS"/>
              </w:rPr>
              <w:t>000</w:t>
            </w:r>
          </w:p>
        </w:tc>
      </w:tr>
      <w:tr w:rsidR="00B42BE4" w:rsidRPr="00B42BE4" w14:paraId="49532FD5" w14:textId="77777777" w:rsidTr="004736B9">
        <w:tc>
          <w:tcPr>
            <w:tcW w:w="815" w:type="dxa"/>
          </w:tcPr>
          <w:p w14:paraId="2D610FA4" w14:textId="5CDF3486" w:rsidR="00B42BE4" w:rsidRDefault="00B42BE4" w:rsidP="00E2224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20.</w:t>
            </w:r>
          </w:p>
        </w:tc>
        <w:tc>
          <w:tcPr>
            <w:tcW w:w="4396" w:type="dxa"/>
          </w:tcPr>
          <w:p w14:paraId="7FA1C524" w14:textId="5A851142" w:rsidR="00B42BE4" w:rsidRDefault="00B42BE4" w:rsidP="0091449B">
            <w:pPr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Трафо за асфалтну базу-трансформатор</w:t>
            </w:r>
          </w:p>
        </w:tc>
        <w:tc>
          <w:tcPr>
            <w:tcW w:w="3828" w:type="dxa"/>
            <w:vAlign w:val="center"/>
          </w:tcPr>
          <w:p w14:paraId="7C14E99D" w14:textId="70B6CAD1" w:rsidR="00B42BE4" w:rsidRDefault="00B42BE4" w:rsidP="00050526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4</w:t>
            </w:r>
            <w:r w:rsidR="006854B0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Cyrl-RS"/>
              </w:rPr>
              <w:t>000</w:t>
            </w:r>
          </w:p>
        </w:tc>
      </w:tr>
      <w:tr w:rsidR="0057531B" w:rsidRPr="00AB038F" w14:paraId="5FF5859E" w14:textId="77777777" w:rsidTr="004736B9">
        <w:tc>
          <w:tcPr>
            <w:tcW w:w="815" w:type="dxa"/>
          </w:tcPr>
          <w:p w14:paraId="589D0461" w14:textId="77777777" w:rsidR="0057531B" w:rsidRPr="00B42BE4" w:rsidRDefault="0057531B" w:rsidP="00D710A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4396" w:type="dxa"/>
          </w:tcPr>
          <w:p w14:paraId="1ABDEB9C" w14:textId="341C73A2" w:rsidR="0057531B" w:rsidRPr="000B1486" w:rsidRDefault="0057531B" w:rsidP="00E97FF1">
            <w:pPr>
              <w:spacing w:after="0" w:line="240" w:lineRule="auto"/>
              <w:rPr>
                <w:rFonts w:ascii="Arial" w:hAnsi="Arial" w:cs="Arial"/>
                <w:i/>
                <w:iCs/>
                <w:lang w:val="ru-RU"/>
              </w:rPr>
            </w:pPr>
            <w:r w:rsidRPr="000B1486">
              <w:rPr>
                <w:rFonts w:ascii="Arial" w:hAnsi="Arial" w:cs="Arial"/>
                <w:i/>
                <w:iCs/>
                <w:lang w:val="ru-RU"/>
              </w:rPr>
              <w:t>Укупно по Програму за 202</w:t>
            </w:r>
            <w:r w:rsidR="00E97FF1">
              <w:rPr>
                <w:rFonts w:ascii="Arial" w:hAnsi="Arial" w:cs="Arial"/>
                <w:i/>
                <w:iCs/>
                <w:lang w:val="sr-Latn-RS"/>
              </w:rPr>
              <w:t>6</w:t>
            </w:r>
            <w:r w:rsidR="00FE5717">
              <w:rPr>
                <w:rFonts w:ascii="Arial" w:hAnsi="Arial" w:cs="Arial"/>
                <w:i/>
                <w:iCs/>
                <w:lang w:val="sr-Cyrl-RS"/>
              </w:rPr>
              <w:t xml:space="preserve"> </w:t>
            </w:r>
            <w:r w:rsidR="00FE5717" w:rsidRPr="000B1486">
              <w:rPr>
                <w:rFonts w:ascii="Arial" w:hAnsi="Arial" w:cs="Arial"/>
                <w:i/>
                <w:iCs/>
                <w:lang w:val="ru-RU"/>
              </w:rPr>
              <w:t>годин</w:t>
            </w:r>
            <w:r w:rsidR="00FE5717">
              <w:rPr>
                <w:rFonts w:ascii="Arial" w:hAnsi="Arial" w:cs="Arial"/>
                <w:i/>
                <w:iCs/>
                <w:lang w:val="sr-Cyrl-RS"/>
              </w:rPr>
              <w:t>у</w:t>
            </w:r>
            <w:r w:rsidRPr="000B1486">
              <w:rPr>
                <w:rFonts w:ascii="Arial" w:hAnsi="Arial" w:cs="Arial"/>
                <w:i/>
                <w:iCs/>
                <w:lang w:val="ru-RU"/>
              </w:rPr>
              <w:tab/>
            </w:r>
          </w:p>
        </w:tc>
        <w:tc>
          <w:tcPr>
            <w:tcW w:w="3828" w:type="dxa"/>
            <w:vAlign w:val="center"/>
          </w:tcPr>
          <w:p w14:paraId="03048882" w14:textId="4C307547" w:rsidR="0057531B" w:rsidRPr="00355AB0" w:rsidRDefault="00D905F9" w:rsidP="0091449B">
            <w:pPr>
              <w:spacing w:after="0"/>
              <w:jc w:val="right"/>
              <w:rPr>
                <w:rFonts w:ascii="Arial" w:hAnsi="Arial" w:cs="Arial"/>
                <w:i/>
                <w:lang w:val="sr-Cyrl-BA"/>
              </w:rPr>
            </w:pPr>
            <w:r>
              <w:rPr>
                <w:rFonts w:ascii="Arial" w:hAnsi="Arial" w:cs="Arial"/>
                <w:i/>
                <w:lang w:val="sr-Cyrl-BA"/>
              </w:rPr>
              <w:t>225</w:t>
            </w:r>
            <w:r w:rsidR="002217B7">
              <w:rPr>
                <w:rFonts w:ascii="Arial" w:hAnsi="Arial" w:cs="Arial"/>
                <w:i/>
                <w:lang w:val="sr-Cyrl-BA"/>
              </w:rPr>
              <w:t>.</w:t>
            </w:r>
            <w:r>
              <w:rPr>
                <w:rFonts w:ascii="Arial" w:hAnsi="Arial" w:cs="Arial"/>
                <w:i/>
                <w:lang w:val="sr-Cyrl-BA"/>
              </w:rPr>
              <w:t>400</w:t>
            </w:r>
          </w:p>
        </w:tc>
      </w:tr>
    </w:tbl>
    <w:p w14:paraId="6913E68D" w14:textId="77777777" w:rsidR="005B3830" w:rsidRPr="00AB038F" w:rsidRDefault="005B3830" w:rsidP="008B23D9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bCs/>
          <w:kern w:val="3"/>
          <w:lang w:val="sr-Latn-RS" w:eastAsia="zh-CN" w:bidi="hi-IN"/>
        </w:rPr>
      </w:pPr>
    </w:p>
    <w:p w14:paraId="3B808C22" w14:textId="4405B6CD" w:rsidR="003266B0" w:rsidRDefault="00EE2CE2" w:rsidP="00406DE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bCs/>
          <w:kern w:val="3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lang w:val="sr-Cyrl-RS" w:eastAsia="zh-CN" w:bidi="hi-IN"/>
        </w:rPr>
        <w:lastRenderedPageBreak/>
        <w:t xml:space="preserve">          </w:t>
      </w:r>
      <w:r w:rsidR="00E61065" w:rsidRPr="00AB038F">
        <w:rPr>
          <w:rFonts w:ascii="Arial" w:eastAsia="SimSun" w:hAnsi="Arial" w:cs="Arial"/>
          <w:bCs/>
          <w:kern w:val="3"/>
          <w:lang w:val="sr-Cyrl-RS" w:eastAsia="zh-CN" w:bidi="hi-IN"/>
        </w:rPr>
        <w:t>Планирана</w:t>
      </w:r>
      <w:r w:rsidR="00F82B8D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улагања</w:t>
      </w:r>
      <w:r w:rsidR="007173FB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од </w:t>
      </w:r>
      <w:r w:rsidR="00CA62FC" w:rsidRPr="00AB038F">
        <w:rPr>
          <w:rFonts w:ascii="Arial" w:eastAsia="SimSun" w:hAnsi="Arial" w:cs="Arial"/>
          <w:bCs/>
          <w:kern w:val="3"/>
          <w:lang w:val="sr-Latn-RS" w:eastAsia="zh-CN" w:bidi="hi-IN"/>
        </w:rPr>
        <w:t xml:space="preserve"> </w:t>
      </w:r>
      <w:r w:rsidR="00F82B8D" w:rsidRPr="00AB038F">
        <w:rPr>
          <w:rFonts w:ascii="Arial" w:eastAsia="SimSun" w:hAnsi="Arial" w:cs="Arial"/>
          <w:bCs/>
          <w:kern w:val="3"/>
          <w:lang w:val="sr-Cyrl-RS" w:eastAsia="zh-CN" w:bidi="hi-IN"/>
        </w:rPr>
        <w:t>ће се   финансирати</w:t>
      </w:r>
      <w:r w:rsidR="007173FB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</w:t>
      </w:r>
      <w:r w:rsidR="009818D6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</w:t>
      </w:r>
      <w:r w:rsidR="00250C7C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</w:t>
      </w:r>
      <w:r w:rsidR="00204A18">
        <w:rPr>
          <w:rFonts w:ascii="Arial" w:eastAsia="SimSun" w:hAnsi="Arial" w:cs="Arial"/>
          <w:bCs/>
          <w:kern w:val="3"/>
          <w:lang w:val="sr-Cyrl-RS" w:eastAsia="zh-CN" w:bidi="hi-IN"/>
        </w:rPr>
        <w:t xml:space="preserve">делом </w:t>
      </w:r>
      <w:r w:rsidR="007173FB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</w:t>
      </w:r>
      <w:r w:rsidR="00F929F0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из </w:t>
      </w:r>
      <w:r w:rsidR="00250C7C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сопствених </w:t>
      </w:r>
      <w:r w:rsidR="00A73CCA">
        <w:rPr>
          <w:rFonts w:ascii="Arial" w:eastAsia="SimSun" w:hAnsi="Arial" w:cs="Arial"/>
          <w:bCs/>
          <w:kern w:val="3"/>
          <w:lang w:val="sr-Cyrl-RS" w:eastAsia="zh-CN" w:bidi="hi-IN"/>
        </w:rPr>
        <w:t>средстава</w:t>
      </w:r>
      <w:r w:rsidR="00250C7C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</w:t>
      </w:r>
      <w:r w:rsidR="00406DE0">
        <w:rPr>
          <w:rFonts w:ascii="Arial" w:eastAsia="SimSun" w:hAnsi="Arial" w:cs="Arial"/>
          <w:bCs/>
          <w:kern w:val="3"/>
          <w:lang w:val="sr-Cyrl-RS" w:eastAsia="zh-CN" w:bidi="hi-IN"/>
        </w:rPr>
        <w:t>,</w:t>
      </w:r>
      <w:r w:rsidR="00D13211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</w:t>
      </w:r>
      <w:r w:rsidR="00204A18">
        <w:rPr>
          <w:rFonts w:ascii="Arial" w:eastAsia="SimSun" w:hAnsi="Arial" w:cs="Arial"/>
          <w:bCs/>
          <w:kern w:val="3"/>
          <w:lang w:val="sr-Cyrl-RS" w:eastAsia="zh-CN" w:bidi="hi-IN"/>
        </w:rPr>
        <w:t>делом из</w:t>
      </w:r>
      <w:r w:rsidR="0076473E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кредита</w:t>
      </w:r>
      <w:r w:rsidR="00250C7C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.</w:t>
      </w:r>
    </w:p>
    <w:p w14:paraId="4D8CD72E" w14:textId="77777777" w:rsidR="00773A66" w:rsidRDefault="00773A66" w:rsidP="008B23D9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bCs/>
          <w:kern w:val="3"/>
          <w:lang w:val="sr-Cyrl-RS" w:eastAsia="zh-CN" w:bidi="hi-IN"/>
        </w:rPr>
      </w:pPr>
    </w:p>
    <w:p w14:paraId="2F27EFF4" w14:textId="77777777" w:rsidR="00E857B0" w:rsidRPr="000B1486" w:rsidRDefault="00FF5D26" w:rsidP="008B23D9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Style w:val="Emphasis"/>
          <w:rFonts w:ascii="Arial" w:hAnsi="Arial" w:cs="Arial"/>
          <w:i w:val="0"/>
          <w:lang w:val="ru-RU"/>
        </w:rPr>
      </w:pPr>
      <w:r w:rsidRPr="000B1486">
        <w:rPr>
          <w:rStyle w:val="Emphasis"/>
          <w:rFonts w:ascii="Arial" w:hAnsi="Arial" w:cs="Arial"/>
          <w:i w:val="0"/>
          <w:lang w:val="ru-RU"/>
        </w:rPr>
        <w:t xml:space="preserve">9. </w:t>
      </w:r>
      <w:r w:rsidR="00E857B0" w:rsidRPr="000B1486">
        <w:rPr>
          <w:rStyle w:val="Emphasis"/>
          <w:rFonts w:ascii="Arial" w:hAnsi="Arial" w:cs="Arial"/>
          <w:i w:val="0"/>
          <w:lang w:val="ru-RU"/>
        </w:rPr>
        <w:t>ЗАДУЖЕНОСТ</w:t>
      </w:r>
    </w:p>
    <w:p w14:paraId="2A2D413A" w14:textId="5748CBB1" w:rsidR="00E16BBB" w:rsidRPr="00AB038F" w:rsidRDefault="00EE2CE2" w:rsidP="008B23D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  <w:r>
        <w:rPr>
          <w:rFonts w:ascii="Arial" w:eastAsia="SimSun" w:hAnsi="Arial" w:cs="Arial"/>
          <w:kern w:val="3"/>
          <w:lang w:val="sr-Cyrl-RS" w:eastAsia="zh-CN" w:bidi="hi-IN"/>
        </w:rPr>
        <w:t xml:space="preserve">          </w:t>
      </w:r>
      <w:r w:rsidR="00E857B0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Предузеће </w:t>
      </w:r>
      <w:r w:rsidR="00D3122C">
        <w:rPr>
          <w:rFonts w:ascii="Arial" w:eastAsia="SimSun" w:hAnsi="Arial" w:cs="Arial"/>
          <w:kern w:val="3"/>
          <w:lang w:val="sr-Cyrl-RS" w:eastAsia="zh-CN" w:bidi="hi-IN"/>
        </w:rPr>
        <w:t xml:space="preserve">ће </w:t>
      </w:r>
      <w:r w:rsidR="00E857B0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на крају </w:t>
      </w:r>
      <w:r w:rsidR="00B41FF2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E857B0" w:rsidRPr="00AB038F">
        <w:rPr>
          <w:rFonts w:ascii="Arial" w:eastAsia="SimSun" w:hAnsi="Arial" w:cs="Arial"/>
          <w:kern w:val="3"/>
          <w:lang w:val="sr-Cyrl-RS" w:eastAsia="zh-CN" w:bidi="hi-IN"/>
        </w:rPr>
        <w:t>20</w:t>
      </w:r>
      <w:r w:rsidR="00D629FA" w:rsidRPr="00AB038F">
        <w:rPr>
          <w:rFonts w:ascii="Arial" w:eastAsia="SimSun" w:hAnsi="Arial" w:cs="Arial"/>
          <w:kern w:val="3"/>
          <w:lang w:val="sr-Cyrl-RS" w:eastAsia="zh-CN" w:bidi="hi-IN"/>
        </w:rPr>
        <w:t>2</w:t>
      </w:r>
      <w:r w:rsidR="002217B7">
        <w:rPr>
          <w:rFonts w:ascii="Arial" w:eastAsia="SimSun" w:hAnsi="Arial" w:cs="Arial"/>
          <w:kern w:val="3"/>
          <w:lang w:val="sr-Cyrl-RS" w:eastAsia="zh-CN" w:bidi="hi-IN"/>
        </w:rPr>
        <w:t>5</w:t>
      </w:r>
      <w:r w:rsidR="00E857B0" w:rsidRPr="00AB038F">
        <w:rPr>
          <w:rFonts w:ascii="Arial" w:eastAsia="SimSun" w:hAnsi="Arial" w:cs="Arial"/>
          <w:kern w:val="3"/>
          <w:lang w:val="sr-Cyrl-RS" w:eastAsia="zh-CN" w:bidi="hi-IN"/>
        </w:rPr>
        <w:t>.</w:t>
      </w:r>
      <w:r w:rsidR="0003275B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4545E2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године </w:t>
      </w:r>
      <w:r w:rsidR="00616959">
        <w:rPr>
          <w:rFonts w:ascii="Arial" w:eastAsia="SimSun" w:hAnsi="Arial" w:cs="Arial"/>
          <w:kern w:val="3"/>
          <w:lang w:val="sr-Cyrl-RS" w:eastAsia="zh-CN" w:bidi="hi-IN"/>
        </w:rPr>
        <w:t>,</w:t>
      </w:r>
      <w:r w:rsidR="00D3122C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616959">
        <w:rPr>
          <w:rFonts w:ascii="Arial" w:eastAsia="SimSun" w:hAnsi="Arial" w:cs="Arial"/>
          <w:kern w:val="3"/>
          <w:lang w:val="sr-Cyrl-RS" w:eastAsia="zh-CN" w:bidi="hi-IN"/>
        </w:rPr>
        <w:t>према процени ,</w:t>
      </w:r>
      <w:r w:rsidR="00E857B0" w:rsidRPr="00AB038F">
        <w:rPr>
          <w:rFonts w:ascii="Arial" w:eastAsia="SimSun" w:hAnsi="Arial" w:cs="Arial"/>
          <w:kern w:val="3"/>
          <w:lang w:val="sr-Cyrl-RS" w:eastAsia="zh-CN" w:bidi="hi-IN"/>
        </w:rPr>
        <w:t>има</w:t>
      </w:r>
      <w:r w:rsidR="00D3122C">
        <w:rPr>
          <w:rFonts w:ascii="Arial" w:eastAsia="SimSun" w:hAnsi="Arial" w:cs="Arial"/>
          <w:kern w:val="3"/>
          <w:lang w:val="sr-Cyrl-RS" w:eastAsia="zh-CN" w:bidi="hi-IN"/>
        </w:rPr>
        <w:t>ти</w:t>
      </w:r>
      <w:r w:rsidR="00E857B0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обавезу </w:t>
      </w:r>
      <w:r w:rsidR="00210373" w:rsidRPr="00AB038F">
        <w:rPr>
          <w:rFonts w:ascii="Arial" w:eastAsia="SimSun" w:hAnsi="Arial" w:cs="Arial"/>
          <w:kern w:val="3"/>
          <w:lang w:val="sr-Cyrl-RS" w:eastAsia="zh-CN" w:bidi="hi-IN"/>
        </w:rPr>
        <w:t>по</w:t>
      </w:r>
      <w:r w:rsidR="0003275B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E857B0" w:rsidRPr="00AB038F">
        <w:rPr>
          <w:rFonts w:ascii="Arial" w:eastAsia="SimSun" w:hAnsi="Arial" w:cs="Arial"/>
          <w:kern w:val="3"/>
          <w:lang w:val="sr-Cyrl-RS" w:eastAsia="zh-CN" w:bidi="hi-IN"/>
        </w:rPr>
        <w:t>д</w:t>
      </w:r>
      <w:r w:rsidR="00E857B0" w:rsidRPr="000B1486">
        <w:rPr>
          <w:rFonts w:ascii="Arial" w:eastAsia="SimSun" w:hAnsi="Arial" w:cs="Arial"/>
          <w:kern w:val="3"/>
          <w:lang w:val="ru-RU" w:eastAsia="zh-CN" w:bidi="hi-IN"/>
        </w:rPr>
        <w:t>угорочн</w:t>
      </w:r>
      <w:r w:rsidR="005C26D3" w:rsidRPr="00AB038F">
        <w:rPr>
          <w:rFonts w:ascii="Arial" w:eastAsia="SimSun" w:hAnsi="Arial" w:cs="Arial"/>
          <w:kern w:val="3"/>
          <w:lang w:val="sr-Cyrl-RS" w:eastAsia="zh-CN" w:bidi="hi-IN"/>
        </w:rPr>
        <w:t>им</w:t>
      </w:r>
      <w:r w:rsidR="00E857B0" w:rsidRPr="000B1486">
        <w:rPr>
          <w:rFonts w:ascii="Arial" w:eastAsia="SimSun" w:hAnsi="Arial" w:cs="Arial"/>
          <w:kern w:val="3"/>
          <w:lang w:val="ru-RU" w:eastAsia="zh-CN" w:bidi="hi-IN"/>
        </w:rPr>
        <w:t xml:space="preserve"> кредит</w:t>
      </w:r>
      <w:r w:rsidR="005C26D3" w:rsidRPr="00AB038F">
        <w:rPr>
          <w:rFonts w:ascii="Arial" w:eastAsia="SimSun" w:hAnsi="Arial" w:cs="Arial"/>
          <w:kern w:val="3"/>
          <w:lang w:val="sr-Cyrl-RS" w:eastAsia="zh-CN" w:bidi="hi-IN"/>
        </w:rPr>
        <w:t>има</w:t>
      </w:r>
      <w:r w:rsidR="00E16BBB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8454E5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у</w:t>
      </w:r>
      <w:r w:rsidR="004545E2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укупно</w:t>
      </w:r>
      <w:r w:rsidR="008454E5" w:rsidRPr="00AB038F">
        <w:rPr>
          <w:rFonts w:ascii="Arial" w:eastAsia="SimSun" w:hAnsi="Arial" w:cs="Arial"/>
          <w:kern w:val="3"/>
          <w:lang w:val="sr-Cyrl-RS" w:eastAsia="zh-CN" w:bidi="hi-IN"/>
        </w:rPr>
        <w:t>м</w:t>
      </w:r>
      <w:r w:rsidR="00E16BBB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204A18">
        <w:rPr>
          <w:rFonts w:ascii="Arial" w:eastAsia="SimSun" w:hAnsi="Arial" w:cs="Arial"/>
          <w:kern w:val="3"/>
          <w:lang w:val="sr-Cyrl-RS" w:eastAsia="zh-CN" w:bidi="hi-IN"/>
        </w:rPr>
        <w:t xml:space="preserve">износу </w:t>
      </w:r>
      <w:r w:rsidR="00E16BBB" w:rsidRPr="00AB038F">
        <w:rPr>
          <w:rFonts w:ascii="Arial" w:eastAsia="SimSun" w:hAnsi="Arial" w:cs="Arial"/>
          <w:kern w:val="3"/>
          <w:lang w:val="sr-Cyrl-RS" w:eastAsia="zh-CN" w:bidi="hi-IN"/>
        </w:rPr>
        <w:t>од</w:t>
      </w:r>
      <w:r w:rsidR="008454E5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954D1D">
        <w:rPr>
          <w:rFonts w:ascii="Arial" w:eastAsia="SimSun" w:hAnsi="Arial" w:cs="Arial"/>
          <w:kern w:val="3"/>
          <w:lang w:val="sr-Cyrl-RS" w:eastAsia="zh-CN" w:bidi="hi-IN"/>
        </w:rPr>
        <w:t>1.380.289</w:t>
      </w:r>
      <w:r w:rsidR="00204A18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4545E2" w:rsidRPr="00AB038F">
        <w:rPr>
          <w:rFonts w:ascii="Arial" w:eastAsia="SimSun" w:hAnsi="Arial" w:cs="Arial"/>
          <w:kern w:val="3"/>
          <w:lang w:val="sr-Cyrl-RS" w:eastAsia="zh-CN" w:bidi="hi-IN"/>
        </w:rPr>
        <w:t>ЕУР</w:t>
      </w:r>
      <w:r w:rsidR="0003275B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(</w:t>
      </w:r>
      <w:r w:rsidR="004545E2" w:rsidRPr="00AB038F">
        <w:rPr>
          <w:rFonts w:ascii="Arial" w:eastAsia="SimSun" w:hAnsi="Arial" w:cs="Arial"/>
          <w:kern w:val="3"/>
          <w:lang w:val="sr-Cyrl-RS" w:eastAsia="zh-CN" w:bidi="hi-IN"/>
        </w:rPr>
        <w:t>са валутном клаузулом индексирано у ЕУР</w:t>
      </w:r>
      <w:r w:rsidR="003A186D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4545E2" w:rsidRPr="00AB038F">
        <w:rPr>
          <w:rFonts w:ascii="Arial" w:eastAsia="SimSun" w:hAnsi="Arial" w:cs="Arial"/>
          <w:kern w:val="3"/>
          <w:lang w:val="sr-Cyrl-RS" w:eastAsia="zh-CN" w:bidi="hi-IN"/>
        </w:rPr>
        <w:t>-</w:t>
      </w:r>
      <w:r w:rsidR="003A186D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4545E2" w:rsidRPr="00AB038F">
        <w:rPr>
          <w:rFonts w:ascii="Arial" w:eastAsia="SimSun" w:hAnsi="Arial" w:cs="Arial"/>
          <w:kern w:val="3"/>
          <w:lang w:val="sr-Cyrl-RS" w:eastAsia="zh-CN" w:bidi="hi-IN"/>
        </w:rPr>
        <w:t>има)</w:t>
      </w:r>
      <w:r w:rsidR="003A186D" w:rsidRPr="00AB038F">
        <w:rPr>
          <w:rFonts w:ascii="Arial" w:eastAsia="SimSun" w:hAnsi="Arial" w:cs="Arial"/>
          <w:kern w:val="3"/>
          <w:lang w:val="sr-Cyrl-RS" w:eastAsia="zh-CN" w:bidi="hi-IN"/>
        </w:rPr>
        <w:t>.</w:t>
      </w:r>
      <w:r w:rsidR="004545E2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D3122C">
        <w:rPr>
          <w:rFonts w:ascii="Arial" w:eastAsia="SimSun" w:hAnsi="Arial" w:cs="Arial"/>
          <w:kern w:val="3"/>
          <w:lang w:val="sr-Cyrl-RS" w:eastAsia="zh-CN" w:bidi="hi-IN"/>
        </w:rPr>
        <w:t xml:space="preserve">У обзир је узето кредитно задужење које је планирано </w:t>
      </w:r>
      <w:r w:rsidR="0061373D">
        <w:rPr>
          <w:rFonts w:ascii="Arial" w:eastAsia="SimSun" w:hAnsi="Arial" w:cs="Arial"/>
          <w:kern w:val="3"/>
          <w:lang w:val="sr-Cyrl-RS" w:eastAsia="zh-CN" w:bidi="hi-IN"/>
        </w:rPr>
        <w:t>за 2025. годину у неискоришћеном износу од 58.</w:t>
      </w:r>
      <w:r w:rsidR="004C6DCF">
        <w:rPr>
          <w:rFonts w:ascii="Arial" w:eastAsia="SimSun" w:hAnsi="Arial" w:cs="Arial"/>
          <w:kern w:val="3"/>
          <w:lang w:val="sr-Latn-CS" w:eastAsia="zh-CN" w:bidi="hi-IN"/>
        </w:rPr>
        <w:t>195</w:t>
      </w:r>
      <w:r w:rsidR="0061373D">
        <w:rPr>
          <w:rFonts w:ascii="Arial" w:eastAsia="SimSun" w:hAnsi="Arial" w:cs="Arial"/>
          <w:kern w:val="3"/>
          <w:lang w:val="sr-Cyrl-RS" w:eastAsia="zh-CN" w:bidi="hi-IN"/>
        </w:rPr>
        <w:t>.000</w:t>
      </w:r>
      <w:r w:rsidR="00D3122C">
        <w:rPr>
          <w:rFonts w:ascii="Arial" w:eastAsia="SimSun" w:hAnsi="Arial" w:cs="Arial"/>
          <w:kern w:val="3"/>
          <w:lang w:val="sr-Cyrl-RS" w:eastAsia="zh-CN" w:bidi="hi-IN"/>
        </w:rPr>
        <w:t xml:space="preserve"> динара.</w:t>
      </w:r>
    </w:p>
    <w:p w14:paraId="252C22E4" w14:textId="12C38295" w:rsidR="000B51DF" w:rsidRPr="00AB038F" w:rsidRDefault="00EE2CE2" w:rsidP="008B23D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  <w:r>
        <w:rPr>
          <w:rFonts w:ascii="Arial" w:eastAsia="SimSun" w:hAnsi="Arial" w:cs="Arial"/>
          <w:kern w:val="3"/>
          <w:lang w:val="sr-Cyrl-RS" w:eastAsia="zh-CN" w:bidi="hi-IN"/>
        </w:rPr>
        <w:t xml:space="preserve">          </w:t>
      </w:r>
      <w:r w:rsidR="003266B0" w:rsidRPr="00AB038F">
        <w:rPr>
          <w:rFonts w:ascii="Arial" w:eastAsia="SimSun" w:hAnsi="Arial" w:cs="Arial"/>
          <w:kern w:val="3"/>
          <w:lang w:val="sr-Cyrl-RS" w:eastAsia="zh-CN" w:bidi="hi-IN"/>
        </w:rPr>
        <w:t>Предузеће планира да се у 20</w:t>
      </w:r>
      <w:r w:rsidR="005C26D3" w:rsidRPr="00AB038F">
        <w:rPr>
          <w:rFonts w:ascii="Arial" w:eastAsia="SimSun" w:hAnsi="Arial" w:cs="Arial"/>
          <w:kern w:val="3"/>
          <w:lang w:val="sr-Cyrl-RS" w:eastAsia="zh-CN" w:bidi="hi-IN"/>
        </w:rPr>
        <w:t>2</w:t>
      </w:r>
      <w:r w:rsidR="00E61C64">
        <w:rPr>
          <w:rFonts w:ascii="Arial" w:eastAsia="SimSun" w:hAnsi="Arial" w:cs="Arial"/>
          <w:kern w:val="3"/>
          <w:lang w:val="sr-Cyrl-RS" w:eastAsia="zh-CN" w:bidi="hi-IN"/>
        </w:rPr>
        <w:t>6</w:t>
      </w:r>
      <w:r w:rsidR="003A186D" w:rsidRPr="00AB038F">
        <w:rPr>
          <w:rFonts w:ascii="Arial" w:eastAsia="SimSun" w:hAnsi="Arial" w:cs="Arial"/>
          <w:kern w:val="3"/>
          <w:lang w:val="sr-Cyrl-RS" w:eastAsia="zh-CN" w:bidi="hi-IN"/>
        </w:rPr>
        <w:t>.</w:t>
      </w:r>
      <w:r w:rsidR="005F7DA9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години </w:t>
      </w:r>
      <w:r w:rsidR="003378F1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E857B0" w:rsidRPr="00AB038F">
        <w:rPr>
          <w:rFonts w:ascii="Arial" w:eastAsia="SimSun" w:hAnsi="Arial" w:cs="Arial"/>
          <w:kern w:val="3"/>
          <w:lang w:val="sr-Cyrl-RS" w:eastAsia="zh-CN" w:bidi="hi-IN"/>
        </w:rPr>
        <w:t>додатно задужи</w:t>
      </w:r>
      <w:r w:rsidR="003378F1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у износу од </w:t>
      </w:r>
      <w:r w:rsidR="00D23712">
        <w:rPr>
          <w:rFonts w:ascii="Arial" w:eastAsia="SimSun" w:hAnsi="Arial" w:cs="Arial"/>
          <w:kern w:val="3"/>
          <w:lang w:val="sr-Cyrl-RS" w:eastAsia="zh-CN" w:bidi="hi-IN"/>
        </w:rPr>
        <w:t>шездесет</w:t>
      </w:r>
      <w:r w:rsidR="005C26D3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3378F1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милиона динара </w:t>
      </w:r>
      <w:r w:rsidR="005C26D3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по дугорочном кредиту за </w:t>
      </w:r>
      <w:r w:rsidR="00E857B0" w:rsidRPr="00AB038F">
        <w:rPr>
          <w:rFonts w:ascii="Arial" w:eastAsia="SimSun" w:hAnsi="Arial" w:cs="Arial"/>
          <w:kern w:val="3"/>
          <w:lang w:val="sr-Cyrl-RS" w:eastAsia="zh-CN" w:bidi="hi-IN"/>
        </w:rPr>
        <w:t>набавк</w:t>
      </w:r>
      <w:r w:rsidR="0003275B" w:rsidRPr="00AB038F">
        <w:rPr>
          <w:rFonts w:ascii="Arial" w:eastAsia="SimSun" w:hAnsi="Arial" w:cs="Arial"/>
          <w:kern w:val="3"/>
          <w:lang w:val="sr-Cyrl-RS" w:eastAsia="zh-CN" w:bidi="hi-IN"/>
        </w:rPr>
        <w:t>у</w:t>
      </w:r>
      <w:r w:rsidR="00E857B0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опреме.</w:t>
      </w:r>
    </w:p>
    <w:p w14:paraId="29434FFC" w14:textId="577BD3F2" w:rsidR="00E857B0" w:rsidRDefault="00EE2CE2" w:rsidP="008B23D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  <w:r>
        <w:rPr>
          <w:rFonts w:ascii="Arial" w:eastAsia="SimSun" w:hAnsi="Arial" w:cs="Arial"/>
          <w:kern w:val="3"/>
          <w:lang w:val="sr-Cyrl-RS" w:eastAsia="zh-CN" w:bidi="hi-IN"/>
        </w:rPr>
        <w:t xml:space="preserve">          </w:t>
      </w:r>
      <w:r w:rsidR="00E51E18" w:rsidRPr="00AB038F">
        <w:rPr>
          <w:rFonts w:ascii="Arial" w:eastAsia="SimSun" w:hAnsi="Arial" w:cs="Arial"/>
          <w:kern w:val="3"/>
          <w:lang w:val="sr-Cyrl-RS" w:eastAsia="zh-CN" w:bidi="hi-IN"/>
        </w:rPr>
        <w:t>У зависности од п</w:t>
      </w:r>
      <w:r w:rsidR="0093441B" w:rsidRPr="00AB038F">
        <w:rPr>
          <w:rFonts w:ascii="Arial" w:eastAsia="SimSun" w:hAnsi="Arial" w:cs="Arial"/>
          <w:kern w:val="3"/>
          <w:lang w:val="sr-Cyrl-RS" w:eastAsia="zh-CN" w:bidi="hi-IN"/>
        </w:rPr>
        <w:t>о</w:t>
      </w:r>
      <w:r w:rsidR="00E51E18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требе планира и да се задужи по краткорочном кредиту за ликвидност у износу </w:t>
      </w:r>
      <w:r w:rsidR="00E12999">
        <w:rPr>
          <w:rFonts w:ascii="Arial" w:eastAsia="SimSun" w:hAnsi="Arial" w:cs="Arial"/>
          <w:kern w:val="3"/>
          <w:lang w:val="sr-Cyrl-RS" w:eastAsia="zh-CN" w:bidi="hi-IN"/>
        </w:rPr>
        <w:t>од</w:t>
      </w:r>
      <w:r w:rsidR="00E51E18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4D15DE">
        <w:rPr>
          <w:rFonts w:ascii="Arial" w:eastAsia="SimSun" w:hAnsi="Arial" w:cs="Arial"/>
          <w:kern w:val="3"/>
          <w:lang w:val="sr-Cyrl-RS" w:eastAsia="zh-CN" w:bidi="hi-IN"/>
        </w:rPr>
        <w:t>д</w:t>
      </w:r>
      <w:r w:rsidR="00E61C64">
        <w:rPr>
          <w:rFonts w:ascii="Arial" w:eastAsia="SimSun" w:hAnsi="Arial" w:cs="Arial"/>
          <w:kern w:val="3"/>
          <w:lang w:val="sr-Cyrl-RS" w:eastAsia="zh-CN" w:bidi="hi-IN"/>
        </w:rPr>
        <w:t>вадесет</w:t>
      </w:r>
      <w:r w:rsidR="00E01427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милиона динара.</w:t>
      </w:r>
    </w:p>
    <w:p w14:paraId="16603125" w14:textId="77777777" w:rsidR="006A240E" w:rsidRPr="000B1486" w:rsidRDefault="006A240E" w:rsidP="008B23D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lang w:val="ru-RU" w:eastAsia="zh-CN" w:bidi="hi-IN"/>
        </w:rPr>
      </w:pPr>
    </w:p>
    <w:p w14:paraId="034A0D92" w14:textId="77777777" w:rsidR="00E857B0" w:rsidRPr="00AB038F" w:rsidRDefault="00FF5D26" w:rsidP="008B23D9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Arial" w:eastAsia="SimSun" w:hAnsi="Arial" w:cs="Arial"/>
          <w:bCs/>
          <w:kern w:val="3"/>
          <w:lang w:val="sr-Cyrl-RS" w:eastAsia="zh-CN" w:bidi="hi-IN"/>
        </w:rPr>
      </w:pPr>
      <w:r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10. </w:t>
      </w:r>
      <w:r w:rsidR="00E857B0" w:rsidRPr="000B1486">
        <w:rPr>
          <w:rFonts w:ascii="Arial" w:eastAsia="SimSun" w:hAnsi="Arial" w:cs="Arial"/>
          <w:bCs/>
          <w:kern w:val="3"/>
          <w:lang w:val="ru-RU" w:eastAsia="zh-CN" w:bidi="hi-IN"/>
        </w:rPr>
        <w:t>ЦЕНЕ</w:t>
      </w:r>
    </w:p>
    <w:p w14:paraId="4AF74533" w14:textId="4E932162" w:rsidR="00C22552" w:rsidRPr="00AB038F" w:rsidRDefault="00DD2B3D" w:rsidP="008B23D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  <w:r>
        <w:rPr>
          <w:rFonts w:ascii="Arial" w:eastAsia="SimSun" w:hAnsi="Arial" w:cs="Arial"/>
          <w:kern w:val="3"/>
          <w:lang w:val="sr-Cyrl-RS" w:eastAsia="zh-CN" w:bidi="hi-IN"/>
        </w:rPr>
        <w:t xml:space="preserve">          </w:t>
      </w:r>
      <w:r w:rsidR="00210373" w:rsidRPr="00AB038F">
        <w:rPr>
          <w:rFonts w:ascii="Arial" w:eastAsia="SimSun" w:hAnsi="Arial" w:cs="Arial"/>
          <w:kern w:val="3"/>
          <w:lang w:val="sr-Cyrl-RS" w:eastAsia="zh-CN" w:bidi="hi-IN"/>
        </w:rPr>
        <w:t>У 202</w:t>
      </w:r>
      <w:r w:rsidR="00AF6A0D">
        <w:rPr>
          <w:rFonts w:ascii="Arial" w:eastAsia="SimSun" w:hAnsi="Arial" w:cs="Arial"/>
          <w:kern w:val="3"/>
          <w:lang w:val="sr-Cyrl-RS" w:eastAsia="zh-CN" w:bidi="hi-IN"/>
        </w:rPr>
        <w:t>5</w:t>
      </w:r>
      <w:r w:rsidR="00210373" w:rsidRPr="00AB038F">
        <w:rPr>
          <w:rFonts w:ascii="Arial" w:eastAsia="SimSun" w:hAnsi="Arial" w:cs="Arial"/>
          <w:kern w:val="3"/>
          <w:lang w:val="sr-Cyrl-RS" w:eastAsia="zh-CN" w:bidi="hi-IN"/>
        </w:rPr>
        <w:t>.</w:t>
      </w:r>
      <w:r w:rsidR="0003275B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210373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години цене </w:t>
      </w:r>
      <w:r w:rsidR="00210373" w:rsidRPr="00AB038F">
        <w:rPr>
          <w:rFonts w:ascii="Arial" w:eastAsia="Times New Roman" w:hAnsi="Arial" w:cs="Arial"/>
          <w:bCs/>
          <w:lang w:val="sr-Cyrl-RS"/>
        </w:rPr>
        <w:t>комуналних услуга</w:t>
      </w:r>
      <w:r w:rsidR="00210373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нису мењане</w:t>
      </w:r>
      <w:r w:rsidR="0003275B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. </w:t>
      </w:r>
      <w:r w:rsidR="00210373" w:rsidRPr="00AB038F">
        <w:rPr>
          <w:rFonts w:ascii="Arial" w:eastAsia="Times New Roman" w:hAnsi="Arial" w:cs="Arial"/>
          <w:bCs/>
          <w:lang w:val="sr-Cyrl-RS"/>
        </w:rPr>
        <w:t>Последња измена ц</w:t>
      </w:r>
      <w:r w:rsidR="00B46685" w:rsidRPr="00AB038F">
        <w:rPr>
          <w:rFonts w:ascii="Arial" w:eastAsia="Times New Roman" w:hAnsi="Arial" w:cs="Arial"/>
          <w:bCs/>
          <w:lang w:val="sr-Cyrl-RS"/>
        </w:rPr>
        <w:t>ен</w:t>
      </w:r>
      <w:r w:rsidR="00210373" w:rsidRPr="00AB038F">
        <w:rPr>
          <w:rFonts w:ascii="Arial" w:eastAsia="Times New Roman" w:hAnsi="Arial" w:cs="Arial"/>
          <w:bCs/>
          <w:lang w:val="sr-Cyrl-RS"/>
        </w:rPr>
        <w:t>а</w:t>
      </w:r>
      <w:r w:rsidR="00B46685" w:rsidRPr="00AB038F">
        <w:rPr>
          <w:rFonts w:ascii="Arial" w:eastAsia="Times New Roman" w:hAnsi="Arial" w:cs="Arial"/>
          <w:bCs/>
          <w:lang w:val="sr-Cyrl-RS"/>
        </w:rPr>
        <w:t xml:space="preserve"> </w:t>
      </w:r>
      <w:r w:rsidR="00210373" w:rsidRPr="00AB038F">
        <w:rPr>
          <w:rFonts w:ascii="Arial" w:eastAsia="Times New Roman" w:hAnsi="Arial" w:cs="Arial"/>
          <w:bCs/>
          <w:lang w:val="sr-Cyrl-RS"/>
        </w:rPr>
        <w:t>изв</w:t>
      </w:r>
      <w:r w:rsidR="0003275B" w:rsidRPr="00AB038F">
        <w:rPr>
          <w:rFonts w:ascii="Arial" w:eastAsia="Times New Roman" w:hAnsi="Arial" w:cs="Arial"/>
          <w:bCs/>
          <w:lang w:val="sr-Cyrl-RS"/>
        </w:rPr>
        <w:t>р</w:t>
      </w:r>
      <w:r w:rsidR="00210373" w:rsidRPr="00AB038F">
        <w:rPr>
          <w:rFonts w:ascii="Arial" w:eastAsia="Times New Roman" w:hAnsi="Arial" w:cs="Arial"/>
          <w:bCs/>
          <w:lang w:val="sr-Cyrl-RS"/>
        </w:rPr>
        <w:t>шена је почетком</w:t>
      </w:r>
      <w:r w:rsidR="00B46685" w:rsidRPr="00AB038F">
        <w:rPr>
          <w:rFonts w:ascii="Arial" w:eastAsia="Times New Roman" w:hAnsi="Arial" w:cs="Arial"/>
          <w:bCs/>
          <w:lang w:val="sr-Cyrl-RS"/>
        </w:rPr>
        <w:t xml:space="preserve"> 201</w:t>
      </w:r>
      <w:r w:rsidR="00C22552" w:rsidRPr="00AB038F">
        <w:rPr>
          <w:rFonts w:ascii="Arial" w:eastAsia="Times New Roman" w:hAnsi="Arial" w:cs="Arial"/>
          <w:bCs/>
          <w:lang w:val="sr-Cyrl-RS"/>
        </w:rPr>
        <w:t>9</w:t>
      </w:r>
      <w:r w:rsidR="00B46685" w:rsidRPr="00AB038F">
        <w:rPr>
          <w:rFonts w:ascii="Arial" w:eastAsia="Times New Roman" w:hAnsi="Arial" w:cs="Arial"/>
          <w:bCs/>
          <w:lang w:val="sr-Cyrl-RS"/>
        </w:rPr>
        <w:t>.</w:t>
      </w:r>
      <w:r w:rsidR="003A186D" w:rsidRPr="00AB038F">
        <w:rPr>
          <w:rFonts w:ascii="Arial" w:eastAsia="Times New Roman" w:hAnsi="Arial" w:cs="Arial"/>
          <w:bCs/>
          <w:lang w:val="sr-Cyrl-RS"/>
        </w:rPr>
        <w:t xml:space="preserve"> </w:t>
      </w:r>
      <w:r w:rsidR="00B46685" w:rsidRPr="00AB038F">
        <w:rPr>
          <w:rFonts w:ascii="Arial" w:eastAsia="Times New Roman" w:hAnsi="Arial" w:cs="Arial"/>
          <w:bCs/>
          <w:lang w:val="sr-Cyrl-RS"/>
        </w:rPr>
        <w:t>године</w:t>
      </w:r>
      <w:r w:rsidR="00210373" w:rsidRPr="00AB038F">
        <w:rPr>
          <w:rFonts w:ascii="Arial" w:eastAsia="Times New Roman" w:hAnsi="Arial" w:cs="Arial"/>
          <w:bCs/>
          <w:lang w:val="sr-Cyrl-RS"/>
        </w:rPr>
        <w:t xml:space="preserve"> </w:t>
      </w:r>
      <w:r w:rsidR="002D687F" w:rsidRPr="00AB038F">
        <w:rPr>
          <w:rFonts w:ascii="Arial" w:eastAsia="Times New Roman" w:hAnsi="Arial" w:cs="Arial"/>
          <w:bCs/>
          <w:lang w:val="sr-Cyrl-RS"/>
        </w:rPr>
        <w:t>када су</w:t>
      </w:r>
      <w:r w:rsidR="00210373" w:rsidRPr="00AB038F">
        <w:rPr>
          <w:rFonts w:ascii="Arial" w:eastAsia="Times New Roman" w:hAnsi="Arial" w:cs="Arial"/>
          <w:bCs/>
          <w:lang w:val="sr-Cyrl-RS"/>
        </w:rPr>
        <w:t xml:space="preserve"> </w:t>
      </w:r>
      <w:r w:rsidR="00B46685" w:rsidRPr="00AB038F">
        <w:rPr>
          <w:rFonts w:ascii="Arial" w:eastAsia="Times New Roman" w:hAnsi="Arial" w:cs="Arial"/>
          <w:bCs/>
          <w:lang w:val="sr-Cyrl-RS"/>
        </w:rPr>
        <w:t xml:space="preserve"> за физичка лица</w:t>
      </w:r>
      <w:r w:rsidR="002D687F" w:rsidRPr="00AB038F">
        <w:rPr>
          <w:rFonts w:ascii="Arial" w:eastAsia="Times New Roman" w:hAnsi="Arial" w:cs="Arial"/>
          <w:bCs/>
          <w:lang w:val="sr-Cyrl-RS"/>
        </w:rPr>
        <w:t xml:space="preserve"> </w:t>
      </w:r>
      <w:r w:rsidR="00210373" w:rsidRPr="00AB038F">
        <w:rPr>
          <w:rFonts w:ascii="Arial" w:eastAsia="Times New Roman" w:hAnsi="Arial" w:cs="Arial"/>
          <w:bCs/>
          <w:lang w:val="sr-Cyrl-RS"/>
        </w:rPr>
        <w:t>цен</w:t>
      </w:r>
      <w:r w:rsidR="002D687F" w:rsidRPr="00AB038F">
        <w:rPr>
          <w:rFonts w:ascii="Arial" w:eastAsia="Times New Roman" w:hAnsi="Arial" w:cs="Arial"/>
          <w:bCs/>
          <w:lang w:val="sr-Cyrl-RS"/>
        </w:rPr>
        <w:t>е</w:t>
      </w:r>
      <w:r w:rsidR="00210373" w:rsidRPr="00AB038F">
        <w:rPr>
          <w:rFonts w:ascii="Arial" w:eastAsia="Times New Roman" w:hAnsi="Arial" w:cs="Arial"/>
          <w:bCs/>
          <w:lang w:val="sr-Cyrl-RS"/>
        </w:rPr>
        <w:t xml:space="preserve"> повећана</w:t>
      </w:r>
      <w:r w:rsidR="00B46685" w:rsidRPr="00AB038F">
        <w:rPr>
          <w:rFonts w:ascii="Arial" w:eastAsia="Times New Roman" w:hAnsi="Arial" w:cs="Arial"/>
          <w:bCs/>
          <w:lang w:val="sr-Cyrl-RS"/>
        </w:rPr>
        <w:t xml:space="preserve"> </w:t>
      </w:r>
      <w:r w:rsidR="00C22552" w:rsidRPr="00AB038F">
        <w:rPr>
          <w:rFonts w:ascii="Arial" w:eastAsia="Times New Roman" w:hAnsi="Arial" w:cs="Arial"/>
          <w:bCs/>
          <w:lang w:val="sr-Cyrl-RS"/>
        </w:rPr>
        <w:t>за 0,50 динара по квадратном метру</w:t>
      </w:r>
      <w:r w:rsidR="0003275B" w:rsidRPr="00AB038F">
        <w:rPr>
          <w:rFonts w:ascii="Arial" w:eastAsia="Times New Roman" w:hAnsi="Arial" w:cs="Arial"/>
          <w:bCs/>
          <w:lang w:val="sr-Cyrl-RS"/>
        </w:rPr>
        <w:t>,</w:t>
      </w:r>
      <w:r w:rsidR="00C22552" w:rsidRPr="00AB038F">
        <w:rPr>
          <w:rFonts w:ascii="Arial" w:eastAsia="Times New Roman" w:hAnsi="Arial" w:cs="Arial"/>
          <w:bCs/>
          <w:lang w:val="sr-Cyrl-RS"/>
        </w:rPr>
        <w:t xml:space="preserve"> </w:t>
      </w:r>
      <w:r w:rsidR="0003275B" w:rsidRPr="00AB038F">
        <w:rPr>
          <w:rFonts w:ascii="Arial" w:eastAsia="Times New Roman" w:hAnsi="Arial" w:cs="Arial"/>
          <w:bCs/>
          <w:lang w:val="sr-Cyrl-RS"/>
        </w:rPr>
        <w:t xml:space="preserve">а </w:t>
      </w:r>
      <w:r w:rsidR="00B46685" w:rsidRPr="00AB038F">
        <w:rPr>
          <w:rFonts w:ascii="Arial" w:eastAsia="Times New Roman" w:hAnsi="Arial" w:cs="Arial"/>
          <w:bCs/>
          <w:lang w:val="sr-Cyrl-RS"/>
        </w:rPr>
        <w:t>смањене за привреду</w:t>
      </w:r>
      <w:r w:rsidR="00D47A20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</w:t>
      </w:r>
      <w:r w:rsidR="00C22552" w:rsidRPr="00AB038F">
        <w:rPr>
          <w:rFonts w:ascii="Arial" w:eastAsia="SimSun" w:hAnsi="Arial" w:cs="Arial"/>
          <w:bCs/>
          <w:kern w:val="3"/>
          <w:lang w:val="sr-Cyrl-RS" w:eastAsia="zh-CN" w:bidi="hi-IN"/>
        </w:rPr>
        <w:t>0,40</w:t>
      </w:r>
      <w:r w:rsidR="003A186D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</w:t>
      </w:r>
      <w:r w:rsidR="00C22552" w:rsidRPr="00AB038F">
        <w:rPr>
          <w:rFonts w:ascii="Arial" w:eastAsia="SimSun" w:hAnsi="Arial" w:cs="Arial"/>
          <w:bCs/>
          <w:kern w:val="3"/>
          <w:lang w:val="sr-Cyrl-RS" w:eastAsia="zh-CN" w:bidi="hi-IN"/>
        </w:rPr>
        <w:t>динара</w:t>
      </w:r>
      <w:r w:rsidR="00B46685" w:rsidRPr="00AB038F">
        <w:rPr>
          <w:rFonts w:ascii="Arial" w:eastAsia="SimSun" w:hAnsi="Arial" w:cs="Arial"/>
          <w:bCs/>
          <w:kern w:val="3"/>
          <w:lang w:val="sr-Cyrl-RS" w:eastAsia="zh-CN" w:bidi="hi-IN"/>
        </w:rPr>
        <w:t>.</w:t>
      </w:r>
      <w:r w:rsidR="0003275B" w:rsidRPr="00AB038F">
        <w:rPr>
          <w:rFonts w:ascii="Arial" w:eastAsia="Times New Roman" w:hAnsi="Arial" w:cs="Arial"/>
          <w:bCs/>
          <w:lang w:val="sr-Cyrl-RS"/>
        </w:rPr>
        <w:t xml:space="preserve"> </w:t>
      </w:r>
      <w:r w:rsidR="003A186D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За школе, </w:t>
      </w:r>
      <w:r w:rsidR="00C22552" w:rsidRPr="00AB038F">
        <w:rPr>
          <w:rFonts w:ascii="Arial" w:eastAsia="SimSun" w:hAnsi="Arial" w:cs="Arial"/>
          <w:kern w:val="3"/>
          <w:lang w:val="sr-Cyrl-RS" w:eastAsia="zh-CN" w:bidi="hi-IN"/>
        </w:rPr>
        <w:t>домове здравља,</w:t>
      </w:r>
      <w:r w:rsidR="003A186D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C22552" w:rsidRPr="00AB038F">
        <w:rPr>
          <w:rFonts w:ascii="Arial" w:eastAsia="SimSun" w:hAnsi="Arial" w:cs="Arial"/>
          <w:kern w:val="3"/>
          <w:lang w:val="sr-Cyrl-RS" w:eastAsia="zh-CN" w:bidi="hi-IN"/>
        </w:rPr>
        <w:t>установе социјалне заштите извршено је повећање цена од 0,50 д</w:t>
      </w:r>
      <w:r w:rsidR="003A186D" w:rsidRPr="00AB038F">
        <w:rPr>
          <w:rFonts w:ascii="Arial" w:eastAsia="SimSun" w:hAnsi="Arial" w:cs="Arial"/>
          <w:kern w:val="3"/>
          <w:lang w:val="sr-Cyrl-RS" w:eastAsia="zh-CN" w:bidi="hi-IN"/>
        </w:rPr>
        <w:t>инара за услугу изношења смећа</w:t>
      </w:r>
      <w:r w:rsidR="0003275B" w:rsidRPr="00AB038F">
        <w:rPr>
          <w:rFonts w:ascii="Arial" w:eastAsia="SimSun" w:hAnsi="Arial" w:cs="Arial"/>
          <w:kern w:val="3"/>
          <w:lang w:val="sr-Cyrl-RS" w:eastAsia="zh-CN" w:bidi="hi-IN"/>
        </w:rPr>
        <w:t>,</w:t>
      </w:r>
      <w:r w:rsidR="003A186D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C22552" w:rsidRPr="00AB038F">
        <w:rPr>
          <w:rFonts w:ascii="Arial" w:eastAsia="SimSun" w:hAnsi="Arial" w:cs="Arial"/>
          <w:kern w:val="3"/>
          <w:lang w:val="sr-Cyrl-RS" w:eastAsia="zh-CN" w:bidi="hi-IN"/>
        </w:rPr>
        <w:t>а цена за услугу депоновања смећа оста</w:t>
      </w:r>
      <w:r w:rsidR="00210373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ла </w:t>
      </w:r>
      <w:r w:rsidR="00C22552" w:rsidRPr="00AB038F">
        <w:rPr>
          <w:rFonts w:ascii="Arial" w:eastAsia="SimSun" w:hAnsi="Arial" w:cs="Arial"/>
          <w:kern w:val="3"/>
          <w:lang w:val="sr-Cyrl-RS" w:eastAsia="zh-CN" w:bidi="hi-IN"/>
        </w:rPr>
        <w:t>је иста. Код корисника услуга малих пословних простора</w:t>
      </w:r>
      <w:r w:rsidR="00210373" w:rsidRPr="00AB038F">
        <w:rPr>
          <w:rFonts w:ascii="Arial" w:eastAsia="SimSun" w:hAnsi="Arial" w:cs="Arial"/>
          <w:kern w:val="3"/>
          <w:lang w:val="sr-Cyrl-RS" w:eastAsia="zh-CN" w:bidi="hi-IN"/>
        </w:rPr>
        <w:t>,</w:t>
      </w:r>
      <w:r w:rsidR="00C22552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који за услуге плаћају у паушалним износима и</w:t>
      </w:r>
      <w:r w:rsidR="0003275B" w:rsidRPr="00AB038F">
        <w:rPr>
          <w:rFonts w:ascii="Arial" w:eastAsia="SimSun" w:hAnsi="Arial" w:cs="Arial"/>
          <w:kern w:val="3"/>
          <w:lang w:val="sr-Cyrl-RS" w:eastAsia="zh-CN" w:bidi="hi-IN"/>
        </w:rPr>
        <w:t>звршено је смањење од 500 до 4</w:t>
      </w:r>
      <w:r w:rsidR="00C22552" w:rsidRPr="00AB038F">
        <w:rPr>
          <w:rFonts w:ascii="Arial" w:eastAsia="SimSun" w:hAnsi="Arial" w:cs="Arial"/>
          <w:kern w:val="3"/>
          <w:lang w:val="sr-Cyrl-RS" w:eastAsia="zh-CN" w:bidi="hi-IN"/>
        </w:rPr>
        <w:t>0</w:t>
      </w:r>
      <w:r w:rsidR="0003275B" w:rsidRPr="00AB038F">
        <w:rPr>
          <w:rFonts w:ascii="Arial" w:eastAsia="SimSun" w:hAnsi="Arial" w:cs="Arial"/>
          <w:kern w:val="3"/>
          <w:lang w:val="sr-Cyrl-RS" w:eastAsia="zh-CN" w:bidi="hi-IN"/>
        </w:rPr>
        <w:t>0</w:t>
      </w:r>
      <w:r w:rsidR="00C22552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динара,</w:t>
      </w:r>
      <w:r w:rsidR="003A186D" w:rsidRPr="00AB038F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C22552" w:rsidRPr="00AB038F">
        <w:rPr>
          <w:rFonts w:ascii="Arial" w:eastAsia="SimSun" w:hAnsi="Arial" w:cs="Arial"/>
          <w:kern w:val="3"/>
          <w:lang w:val="sr-Cyrl-RS" w:eastAsia="zh-CN" w:bidi="hi-IN"/>
        </w:rPr>
        <w:t>зависно од категорије, односно површине локала, за услуге изношења смећа и 20,00 до 123,00 динара за услугу депоновања смећа.</w:t>
      </w:r>
      <w:r w:rsidR="00C22552" w:rsidRPr="000B1486">
        <w:rPr>
          <w:rFonts w:ascii="Arial" w:eastAsia="SimSun" w:hAnsi="Arial" w:cs="Arial"/>
          <w:kern w:val="3"/>
          <w:lang w:val="ru-RU" w:eastAsia="zh-CN" w:bidi="hi-IN"/>
        </w:rPr>
        <w:t xml:space="preserve"> </w:t>
      </w:r>
      <w:r w:rsidR="007904BA" w:rsidRPr="007904BA">
        <w:rPr>
          <w:rFonts w:ascii="Arial" w:eastAsia="SimSun" w:hAnsi="Arial" w:cs="Arial"/>
          <w:kern w:val="3"/>
          <w:lang w:val="ru-RU" w:eastAsia="zh-CN" w:bidi="hi-IN"/>
        </w:rPr>
        <w:t>Цене услуга изношења и  депоновања смећа за хотеле, мотеле и одмаралишта остала је иста.</w:t>
      </w:r>
    </w:p>
    <w:p w14:paraId="0B2680FC" w14:textId="7D748503" w:rsidR="003525DF" w:rsidRDefault="00DD2B3D" w:rsidP="008B23D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  <w:r>
        <w:rPr>
          <w:rFonts w:ascii="Arial" w:eastAsia="SimSun" w:hAnsi="Arial" w:cs="Arial"/>
          <w:kern w:val="3"/>
          <w:lang w:val="sr-Cyrl-RS" w:eastAsia="zh-CN" w:bidi="hi-IN"/>
        </w:rPr>
        <w:t xml:space="preserve">          </w:t>
      </w:r>
    </w:p>
    <w:p w14:paraId="29F19EB5" w14:textId="05C216D1" w:rsidR="007706FA" w:rsidRDefault="00DD2B3D" w:rsidP="007706F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  <w:r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         </w:t>
      </w:r>
      <w:r w:rsidR="00976E13" w:rsidRPr="00F84447">
        <w:rPr>
          <w:rFonts w:ascii="Arial" w:eastAsia="SimSun" w:hAnsi="Arial" w:cs="Arial"/>
          <w:kern w:val="3"/>
          <w:lang w:val="sr-Cyrl-RS" w:eastAsia="zh-CN" w:bidi="hi-IN"/>
        </w:rPr>
        <w:t>У 202</w:t>
      </w:r>
      <w:r w:rsidR="00AF6A0D" w:rsidRPr="00F84447">
        <w:rPr>
          <w:rFonts w:ascii="Arial" w:eastAsia="SimSun" w:hAnsi="Arial" w:cs="Arial"/>
          <w:kern w:val="3"/>
          <w:lang w:val="sr-Cyrl-RS" w:eastAsia="zh-CN" w:bidi="hi-IN"/>
        </w:rPr>
        <w:t>6</w:t>
      </w:r>
      <w:r w:rsidR="00976E13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. годони  Предузеће планира измену цена комуналних услуга по основу увођења програма примарне селекције отпада. </w:t>
      </w:r>
      <w:r w:rsidR="007D23A1" w:rsidRPr="00F84447">
        <w:rPr>
          <w:rFonts w:ascii="Arial" w:eastAsia="SimSun" w:hAnsi="Arial" w:cs="Arial"/>
          <w:kern w:val="3"/>
          <w:lang w:val="sr-Cyrl-RS" w:eastAsia="zh-CN" w:bidi="hi-IN"/>
        </w:rPr>
        <w:t>Нови ц</w:t>
      </w:r>
      <w:r w:rsidR="00A449FA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еновник за  комуналну услугу сакупљања, одлагања и третман комуналног отпада на територији општине Чајетина који ће се примењивати почев од 01.01.2026. године </w:t>
      </w:r>
      <w:r w:rsidR="00AA57EF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7D23A1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има три категорије корисника.Прву категорију корисника чине </w:t>
      </w:r>
      <w:r w:rsidR="00AA57EF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7D23A1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корисници станова и кућа у </w:t>
      </w:r>
      <w:r w:rsidR="00AA57EF" w:rsidRPr="00F84447">
        <w:rPr>
          <w:rFonts w:ascii="Arial" w:eastAsia="SimSun" w:hAnsi="Arial" w:cs="Arial"/>
          <w:kern w:val="3"/>
          <w:lang w:val="sr-Cyrl-RS" w:eastAsia="zh-CN" w:bidi="hi-IN"/>
        </w:rPr>
        <w:t>н</w:t>
      </w:r>
      <w:r w:rsidR="00A449FA" w:rsidRPr="00F84447">
        <w:rPr>
          <w:rFonts w:ascii="Arial" w:eastAsia="SimSun" w:hAnsi="Arial" w:cs="Arial"/>
          <w:kern w:val="3"/>
          <w:lang w:val="sr-Cyrl-RS" w:eastAsia="zh-CN" w:bidi="hi-IN"/>
        </w:rPr>
        <w:t>асељен</w:t>
      </w:r>
      <w:r w:rsidR="007D23A1" w:rsidRPr="00F84447">
        <w:rPr>
          <w:rFonts w:ascii="Arial" w:eastAsia="SimSun" w:hAnsi="Arial" w:cs="Arial"/>
          <w:kern w:val="3"/>
          <w:lang w:val="sr-Cyrl-RS" w:eastAsia="zh-CN" w:bidi="hi-IN"/>
        </w:rPr>
        <w:t>им</w:t>
      </w:r>
      <w:r w:rsidR="00A449FA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мест</w:t>
      </w:r>
      <w:r w:rsidR="007D23A1" w:rsidRPr="00F84447">
        <w:rPr>
          <w:rFonts w:ascii="Arial" w:eastAsia="SimSun" w:hAnsi="Arial" w:cs="Arial"/>
          <w:kern w:val="3"/>
          <w:lang w:val="sr-Cyrl-RS" w:eastAsia="zh-CN" w:bidi="hi-IN"/>
        </w:rPr>
        <w:t>има</w:t>
      </w:r>
      <w:r w:rsidR="00A449FA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Чајетина и Златибор, насељ</w:t>
      </w:r>
      <w:r w:rsidR="00B95B08" w:rsidRPr="00F84447">
        <w:rPr>
          <w:rFonts w:ascii="Arial" w:eastAsia="SimSun" w:hAnsi="Arial" w:cs="Arial"/>
          <w:kern w:val="3"/>
          <w:lang w:val="sr-Cyrl-RS" w:eastAsia="zh-CN" w:bidi="hi-IN"/>
        </w:rPr>
        <w:t>има</w:t>
      </w:r>
      <w:r w:rsidR="00A449FA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Око и Зова која</w:t>
      </w:r>
      <w:r w:rsidR="00AA57EF" w:rsidRPr="00F84447">
        <w:rPr>
          <w:lang w:val="ru-RU"/>
        </w:rPr>
        <w:t xml:space="preserve"> </w:t>
      </w:r>
      <w:r w:rsidR="00AA57EF" w:rsidRPr="00F84447">
        <w:rPr>
          <w:rFonts w:ascii="Arial" w:eastAsia="SimSun" w:hAnsi="Arial" w:cs="Arial"/>
          <w:kern w:val="3"/>
          <w:lang w:val="sr-Cyrl-RS" w:eastAsia="zh-CN" w:bidi="hi-IN"/>
        </w:rPr>
        <w:t>припадају КО Бранешци и туристичк</w:t>
      </w:r>
      <w:r w:rsidR="00B95B08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им </w:t>
      </w:r>
      <w:r w:rsidR="00AA57EF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насељ</w:t>
      </w:r>
      <w:r w:rsidR="005F6503" w:rsidRPr="00F84447">
        <w:rPr>
          <w:rFonts w:ascii="Arial" w:eastAsia="SimSun" w:hAnsi="Arial" w:cs="Arial"/>
          <w:kern w:val="3"/>
          <w:lang w:val="sr-Cyrl-RS" w:eastAsia="zh-CN" w:bidi="hi-IN"/>
        </w:rPr>
        <w:t>има</w:t>
      </w:r>
      <w:r w:rsidR="00AA57EF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Гајеви, Смиљански закоси, Рибница и Водице</w:t>
      </w:r>
      <w:r w:rsidR="007D23A1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којима ће се обрачун вршити по стамбеној јединици у фиксном износу.У оквиру ових корисника </w:t>
      </w:r>
      <w:r w:rsidR="00DE28D6" w:rsidRPr="00F84447">
        <w:rPr>
          <w:rFonts w:ascii="Arial" w:eastAsia="SimSun" w:hAnsi="Arial" w:cs="Arial"/>
          <w:kern w:val="3"/>
          <w:lang w:val="sr-Cyrl-RS" w:eastAsia="zh-CN" w:bidi="hi-IN"/>
        </w:rPr>
        <w:t>разликоваће се три</w:t>
      </w:r>
      <w:r w:rsidR="007D23A1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категорије:станови и куће до 60 м2,станови и куће од 60м2 до 300м2 и станови и куће преко 300м2.</w:t>
      </w:r>
      <w:r w:rsidR="007706FA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Другу категорију чине корисници </w:t>
      </w:r>
      <w:r w:rsidR="00316100" w:rsidRPr="00F84447">
        <w:rPr>
          <w:rFonts w:ascii="Arial" w:eastAsia="SimSun" w:hAnsi="Arial" w:cs="Arial"/>
          <w:kern w:val="3"/>
          <w:lang w:val="sr-Cyrl-RS" w:eastAsia="zh-CN" w:bidi="hi-IN"/>
        </w:rPr>
        <w:t>у</w:t>
      </w:r>
      <w:r w:rsidR="007D23A1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316100" w:rsidRPr="00F84447">
        <w:rPr>
          <w:rFonts w:ascii="Arial" w:eastAsia="SimSun" w:hAnsi="Arial" w:cs="Arial"/>
          <w:kern w:val="3"/>
          <w:lang w:val="sr-Cyrl-RS" w:eastAsia="zh-CN" w:bidi="hi-IN"/>
        </w:rPr>
        <w:t>с</w:t>
      </w:r>
      <w:r w:rsidR="007706FA" w:rsidRPr="00F84447">
        <w:rPr>
          <w:rFonts w:ascii="Arial" w:eastAsia="SimSun" w:hAnsi="Arial" w:cs="Arial"/>
          <w:kern w:val="3"/>
          <w:lang w:val="sr-Cyrl-RS" w:eastAsia="zh-CN" w:bidi="hi-IN"/>
        </w:rPr>
        <w:t>еоск</w:t>
      </w:r>
      <w:r w:rsidR="00316100" w:rsidRPr="00F84447">
        <w:rPr>
          <w:rFonts w:ascii="Arial" w:eastAsia="SimSun" w:hAnsi="Arial" w:cs="Arial"/>
          <w:kern w:val="3"/>
          <w:lang w:val="sr-Cyrl-RS" w:eastAsia="zh-CN" w:bidi="hi-IN"/>
        </w:rPr>
        <w:t>им</w:t>
      </w:r>
      <w:r w:rsidR="007706FA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подручј</w:t>
      </w:r>
      <w:r w:rsidR="00316100" w:rsidRPr="00F84447">
        <w:rPr>
          <w:rFonts w:ascii="Arial" w:eastAsia="SimSun" w:hAnsi="Arial" w:cs="Arial"/>
          <w:kern w:val="3"/>
          <w:lang w:val="sr-Cyrl-RS" w:eastAsia="zh-CN" w:bidi="hi-IN"/>
        </w:rPr>
        <w:t>има</w:t>
      </w:r>
      <w:r w:rsidR="007706FA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Даутовац, Мачкат, Крива Река, Бранешци, Шљивовица, Трипкова, Сирогојно, Рожанство</w:t>
      </w:r>
      <w:r w:rsidR="00316100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којима ће </w:t>
      </w:r>
      <w:r w:rsidR="00662DD4">
        <w:rPr>
          <w:rFonts w:ascii="Arial" w:eastAsia="SimSun" w:hAnsi="Arial" w:cs="Arial"/>
          <w:kern w:val="3"/>
          <w:lang w:val="sr-Cyrl-RS" w:eastAsia="zh-CN" w:bidi="hi-IN"/>
        </w:rPr>
        <w:t xml:space="preserve">се </w:t>
      </w:r>
      <w:r w:rsidR="00316100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обрачун </w:t>
      </w:r>
      <w:r w:rsidR="00662DD4">
        <w:rPr>
          <w:rFonts w:ascii="Arial" w:eastAsia="SimSun" w:hAnsi="Arial" w:cs="Arial"/>
          <w:kern w:val="3"/>
          <w:lang w:val="sr-Cyrl-RS" w:eastAsia="zh-CN" w:bidi="hi-IN"/>
        </w:rPr>
        <w:t>вршити</w:t>
      </w:r>
      <w:r w:rsidR="00316100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662DD4">
        <w:rPr>
          <w:rFonts w:ascii="Arial" w:eastAsia="SimSun" w:hAnsi="Arial" w:cs="Arial"/>
          <w:kern w:val="3"/>
          <w:lang w:val="sr-Cyrl-RS" w:eastAsia="zh-CN" w:bidi="hi-IN"/>
        </w:rPr>
        <w:t xml:space="preserve">у фиксном </w:t>
      </w:r>
      <w:r w:rsidR="00316100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износу по домаћинству.</w:t>
      </w:r>
      <w:r w:rsidR="001C67EB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Трећу категорију корисника чине правна лица којима ће </w:t>
      </w:r>
      <w:r w:rsidR="00F82F54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се </w:t>
      </w:r>
      <w:r w:rsidR="001C67EB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обрачун </w:t>
      </w:r>
      <w:r w:rsidR="00F82F54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вршити </w:t>
      </w:r>
      <w:r w:rsidR="001C67EB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 у фиксном износу по објекту или по корисној површини објекта</w:t>
      </w:r>
      <w:r w:rsidR="004B4653" w:rsidRPr="00F84447">
        <w:rPr>
          <w:rFonts w:ascii="Arial" w:eastAsia="SimSun" w:hAnsi="Arial" w:cs="Arial"/>
          <w:kern w:val="3"/>
          <w:lang w:val="sr-Cyrl-RS" w:eastAsia="zh-CN" w:bidi="hi-IN"/>
        </w:rPr>
        <w:t xml:space="preserve"> у зависности којој категорији припадају</w:t>
      </w:r>
      <w:r w:rsidR="001C67EB" w:rsidRPr="00F84447">
        <w:rPr>
          <w:rFonts w:ascii="Arial" w:eastAsia="SimSun" w:hAnsi="Arial" w:cs="Arial"/>
          <w:kern w:val="3"/>
          <w:lang w:val="sr-Cyrl-RS" w:eastAsia="zh-CN" w:bidi="hi-IN"/>
        </w:rPr>
        <w:t>.</w:t>
      </w:r>
    </w:p>
    <w:p w14:paraId="18377935" w14:textId="4554CD98" w:rsidR="00731134" w:rsidRPr="00731134" w:rsidRDefault="003E3C15" w:rsidP="0073113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  <w:r>
        <w:rPr>
          <w:rFonts w:ascii="Arial" w:eastAsia="SimSun" w:hAnsi="Arial" w:cs="Arial"/>
          <w:kern w:val="3"/>
          <w:lang w:val="sr-Cyrl-RS" w:eastAsia="zh-CN" w:bidi="hi-IN"/>
        </w:rPr>
        <w:tab/>
      </w:r>
      <w:r w:rsidR="00731134">
        <w:rPr>
          <w:rFonts w:ascii="Arial" w:eastAsia="SimSun" w:hAnsi="Arial" w:cs="Arial"/>
          <w:kern w:val="3"/>
          <w:lang w:val="sr-Cyrl-RS" w:eastAsia="zh-CN" w:bidi="hi-IN"/>
        </w:rPr>
        <w:t xml:space="preserve">Од цена као основног извора финансирања комуналних делатности директно зависи не само квалитет </w:t>
      </w:r>
      <w:r w:rsidR="00F739F1">
        <w:rPr>
          <w:rFonts w:ascii="Arial" w:eastAsia="SimSun" w:hAnsi="Arial" w:cs="Arial"/>
          <w:kern w:val="3"/>
          <w:lang w:val="sr-Cyrl-RS" w:eastAsia="zh-CN" w:bidi="hi-IN"/>
        </w:rPr>
        <w:t xml:space="preserve">и квантитет </w:t>
      </w:r>
      <w:r w:rsidR="00731134">
        <w:rPr>
          <w:rFonts w:ascii="Arial" w:eastAsia="SimSun" w:hAnsi="Arial" w:cs="Arial"/>
          <w:kern w:val="3"/>
          <w:lang w:val="sr-Cyrl-RS" w:eastAsia="zh-CN" w:bidi="hi-IN"/>
        </w:rPr>
        <w:t>услуга , већ и одрживост комуналних система на дужи рок.</w:t>
      </w:r>
    </w:p>
    <w:p w14:paraId="76B2B156" w14:textId="7ECD5D0A" w:rsidR="00A449FA" w:rsidRPr="00A449FA" w:rsidRDefault="00A449FA" w:rsidP="00A449F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color w:val="EE0000"/>
          <w:kern w:val="3"/>
          <w:lang w:val="sr-Cyrl-RS" w:eastAsia="zh-CN" w:bidi="hi-IN"/>
        </w:rPr>
      </w:pPr>
      <w:r w:rsidRPr="00A449FA">
        <w:rPr>
          <w:rFonts w:ascii="Arial" w:eastAsia="SimSun" w:hAnsi="Arial" w:cs="Arial"/>
          <w:color w:val="EE0000"/>
          <w:kern w:val="3"/>
          <w:lang w:val="sr-Cyrl-RS" w:eastAsia="zh-CN" w:bidi="hi-IN"/>
        </w:rPr>
        <w:t xml:space="preserve">    </w:t>
      </w:r>
    </w:p>
    <w:p w14:paraId="2AB890F8" w14:textId="77777777" w:rsidR="003E7271" w:rsidRPr="00AB038F" w:rsidRDefault="00C22552" w:rsidP="004E3E99">
      <w:pPr>
        <w:tabs>
          <w:tab w:val="left" w:pos="0"/>
        </w:tabs>
        <w:spacing w:after="120"/>
        <w:jc w:val="both"/>
        <w:rPr>
          <w:rFonts w:ascii="Arial" w:eastAsia="SimSun" w:hAnsi="Arial" w:cs="Arial"/>
          <w:kern w:val="3"/>
          <w:lang w:val="sr-Cyrl-RS" w:eastAsia="zh-CN" w:bidi="hi-IN"/>
        </w:rPr>
      </w:pPr>
      <w:r w:rsidRPr="00AB038F">
        <w:rPr>
          <w:rFonts w:ascii="Arial" w:eastAsia="Times New Roman" w:hAnsi="Arial" w:cs="Arial"/>
          <w:bCs/>
          <w:lang w:val="sr-Cyrl-RS"/>
        </w:rPr>
        <w:t xml:space="preserve">   </w:t>
      </w:r>
      <w:r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    </w:t>
      </w:r>
    </w:p>
    <w:p w14:paraId="059E4DF1" w14:textId="77777777" w:rsidR="002A2949" w:rsidRPr="00AB038F" w:rsidRDefault="00E9726B" w:rsidP="008B23D9">
      <w:pPr>
        <w:suppressAutoHyphens/>
        <w:spacing w:after="120" w:line="240" w:lineRule="auto"/>
        <w:ind w:firstLine="720"/>
        <w:jc w:val="center"/>
        <w:rPr>
          <w:rFonts w:ascii="Arial" w:eastAsia="Times New Roman" w:hAnsi="Arial" w:cs="Arial"/>
          <w:lang w:val="sr-Cyrl-RS" w:eastAsia="ar-SA"/>
        </w:rPr>
      </w:pPr>
      <w:r w:rsidRPr="00AB038F">
        <w:rPr>
          <w:rFonts w:ascii="Arial" w:eastAsia="Times New Roman" w:hAnsi="Arial" w:cs="Arial"/>
          <w:lang w:val="sr-Cyrl-RS" w:eastAsia="ar-SA"/>
        </w:rPr>
        <w:lastRenderedPageBreak/>
        <w:t>11</w:t>
      </w:r>
      <w:r w:rsidR="00FF5D26" w:rsidRPr="00AB038F">
        <w:rPr>
          <w:rFonts w:ascii="Arial" w:eastAsia="Times New Roman" w:hAnsi="Arial" w:cs="Arial"/>
          <w:lang w:val="sr-Cyrl-RS" w:eastAsia="ar-SA"/>
        </w:rPr>
        <w:t xml:space="preserve">. </w:t>
      </w:r>
      <w:r w:rsidR="0065564A" w:rsidRPr="00AB038F">
        <w:rPr>
          <w:rFonts w:ascii="Arial" w:eastAsia="Times New Roman" w:hAnsi="Arial" w:cs="Arial"/>
          <w:lang w:val="sr-Cyrl-RS" w:eastAsia="ar-SA"/>
        </w:rPr>
        <w:t>СПРОВЕДЕНЕ АКТИВНОСТИ У ОБЛАСТИ КОРПОРАТИВНОГ УПРАВЉАЊА</w:t>
      </w:r>
    </w:p>
    <w:p w14:paraId="2520D3D8" w14:textId="77777777" w:rsidR="002A2949" w:rsidRPr="00172CBE" w:rsidRDefault="00DD2B3D" w:rsidP="005F7F99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lang w:val="hr-HR" w:eastAsia="ar-SA"/>
        </w:rPr>
      </w:pPr>
      <w:r>
        <w:rPr>
          <w:rFonts w:ascii="Arial" w:eastAsia="Times New Roman" w:hAnsi="Arial" w:cs="Arial"/>
          <w:color w:val="000000" w:themeColor="text1"/>
          <w:lang w:val="sr-Cyrl-RS" w:eastAsia="ar-SA"/>
        </w:rPr>
        <w:t xml:space="preserve">          </w:t>
      </w:r>
      <w:r w:rsidR="002A2949" w:rsidRPr="00172CBE">
        <w:rPr>
          <w:rFonts w:ascii="Arial" w:eastAsia="Times New Roman" w:hAnsi="Arial" w:cs="Arial"/>
          <w:color w:val="000000" w:themeColor="text1"/>
          <w:lang w:val="hr-HR" w:eastAsia="ar-SA"/>
        </w:rPr>
        <w:t>Корпоративно управљање као систем управљања предузећем подразумева регулисање односа између органа управе, Надзорног одбора и осталих заинтересованих страна унутар и изван предузећа. Циљ корпоративног управљања је да обавеже органе управе да доносе одлуке у најбољем интер</w:t>
      </w:r>
      <w:bookmarkStart w:id="1" w:name="_GoBack"/>
      <w:bookmarkEnd w:id="1"/>
      <w:r w:rsidR="002A2949" w:rsidRPr="00172CBE">
        <w:rPr>
          <w:rFonts w:ascii="Arial" w:eastAsia="Times New Roman" w:hAnsi="Arial" w:cs="Arial"/>
          <w:color w:val="000000" w:themeColor="text1"/>
          <w:lang w:val="hr-HR" w:eastAsia="ar-SA"/>
        </w:rPr>
        <w:t>есу за предузеће. То је скуп процедура за надзор у раду предузећа ради прилагођавања захтевима окружења у коме предузеће послује. Основна начела корпоративног управљања су одговорност, истинитост, продуктивност, т</w:t>
      </w:r>
      <w:r w:rsidR="00C11E43" w:rsidRPr="00172CBE">
        <w:rPr>
          <w:rFonts w:ascii="Arial" w:eastAsia="Times New Roman" w:hAnsi="Arial" w:cs="Arial"/>
          <w:color w:val="000000" w:themeColor="text1"/>
          <w:lang w:val="sr-Cyrl-RS" w:eastAsia="ar-SA"/>
        </w:rPr>
        <w:t>рас</w:t>
      </w:r>
      <w:r w:rsidR="002A2949" w:rsidRPr="00172CBE">
        <w:rPr>
          <w:rFonts w:ascii="Arial" w:eastAsia="Times New Roman" w:hAnsi="Arial" w:cs="Arial"/>
          <w:color w:val="000000" w:themeColor="text1"/>
          <w:lang w:val="hr-HR" w:eastAsia="ar-SA"/>
        </w:rPr>
        <w:t>парентност</w:t>
      </w:r>
      <w:r w:rsidR="00C11E43" w:rsidRPr="00172CBE">
        <w:rPr>
          <w:rFonts w:ascii="Arial" w:eastAsia="Times New Roman" w:hAnsi="Arial" w:cs="Arial"/>
          <w:color w:val="000000" w:themeColor="text1"/>
          <w:lang w:val="sr-Cyrl-RS" w:eastAsia="ar-SA"/>
        </w:rPr>
        <w:t>и</w:t>
      </w:r>
      <w:r w:rsidR="002A2949" w:rsidRPr="00172CBE">
        <w:rPr>
          <w:rFonts w:ascii="Arial" w:eastAsia="Times New Roman" w:hAnsi="Arial" w:cs="Arial"/>
          <w:color w:val="000000" w:themeColor="text1"/>
          <w:lang w:val="hr-HR" w:eastAsia="ar-SA"/>
        </w:rPr>
        <w:t>, етик</w:t>
      </w:r>
      <w:r w:rsidR="00C11E43" w:rsidRPr="00172CBE">
        <w:rPr>
          <w:rFonts w:ascii="Arial" w:eastAsia="Times New Roman" w:hAnsi="Arial" w:cs="Arial"/>
          <w:color w:val="000000" w:themeColor="text1"/>
          <w:lang w:val="sr-Cyrl-RS" w:eastAsia="ar-SA"/>
        </w:rPr>
        <w:t>е</w:t>
      </w:r>
      <w:r w:rsidR="002A2949" w:rsidRPr="00172CBE">
        <w:rPr>
          <w:rFonts w:ascii="Arial" w:eastAsia="Times New Roman" w:hAnsi="Arial" w:cs="Arial"/>
          <w:color w:val="000000" w:themeColor="text1"/>
          <w:lang w:val="hr-HR" w:eastAsia="ar-SA"/>
        </w:rPr>
        <w:t xml:space="preserve"> у свим пословним односима предузећа као друштвено одговорног привредног субјекта.</w:t>
      </w:r>
    </w:p>
    <w:p w14:paraId="776BCF45" w14:textId="77777777" w:rsidR="00E87A6B" w:rsidRDefault="00DD2B3D" w:rsidP="00DD2B3D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lang w:val="sr-Cyrl-RS" w:eastAsia="ar-SA"/>
        </w:rPr>
      </w:pPr>
      <w:r>
        <w:rPr>
          <w:rFonts w:ascii="Arial" w:eastAsia="Times New Roman" w:hAnsi="Arial" w:cs="Arial"/>
          <w:color w:val="000000" w:themeColor="text1"/>
          <w:lang w:val="sr-Cyrl-RS" w:eastAsia="ar-SA"/>
        </w:rPr>
        <w:t xml:space="preserve">          </w:t>
      </w:r>
      <w:r w:rsidR="002A2949" w:rsidRPr="00172CBE">
        <w:rPr>
          <w:rFonts w:ascii="Arial" w:eastAsia="Times New Roman" w:hAnsi="Arial" w:cs="Arial"/>
          <w:color w:val="000000" w:themeColor="text1"/>
          <w:lang w:val="sr-Cyrl-RS" w:eastAsia="ar-SA"/>
        </w:rPr>
        <w:t>КЈП</w:t>
      </w:r>
      <w:r w:rsidR="00217C29" w:rsidRPr="00172CBE">
        <w:rPr>
          <w:rFonts w:ascii="Arial" w:eastAsia="Times New Roman" w:hAnsi="Arial" w:cs="Arial"/>
          <w:color w:val="000000" w:themeColor="text1"/>
          <w:lang w:val="sr-Cyrl-RS" w:eastAsia="ar-SA"/>
        </w:rPr>
        <w:t xml:space="preserve"> </w:t>
      </w:r>
      <w:r w:rsidR="001E07BA" w:rsidRPr="00172CBE">
        <w:rPr>
          <w:rFonts w:ascii="Arial" w:eastAsia="Times New Roman" w:hAnsi="Arial" w:cs="Arial"/>
          <w:color w:val="000000" w:themeColor="text1"/>
          <w:lang w:val="sr-Cyrl-RS" w:eastAsia="ar-SA"/>
        </w:rPr>
        <w:t>„</w:t>
      </w:r>
      <w:r w:rsidR="002A2949" w:rsidRPr="00172CBE">
        <w:rPr>
          <w:rFonts w:ascii="Arial" w:eastAsia="Times New Roman" w:hAnsi="Arial" w:cs="Arial"/>
          <w:color w:val="000000" w:themeColor="text1"/>
          <w:lang w:val="sr-Cyrl-RS" w:eastAsia="ar-SA"/>
        </w:rPr>
        <w:t>Златибор</w:t>
      </w:r>
      <w:r w:rsidR="002A2949" w:rsidRPr="00172CBE">
        <w:rPr>
          <w:rFonts w:ascii="Arial" w:eastAsia="Times New Roman" w:hAnsi="Arial" w:cs="Arial"/>
          <w:color w:val="000000" w:themeColor="text1"/>
          <w:lang w:val="hr-HR" w:eastAsia="ar-SA"/>
        </w:rPr>
        <w:t xml:space="preserve">“ </w:t>
      </w:r>
      <w:r w:rsidR="002A2949" w:rsidRPr="00172CBE">
        <w:rPr>
          <w:rFonts w:ascii="Arial" w:eastAsia="Times New Roman" w:hAnsi="Arial" w:cs="Arial"/>
          <w:color w:val="000000" w:themeColor="text1"/>
          <w:lang w:val="sr-Cyrl-RS" w:eastAsia="ar-SA"/>
        </w:rPr>
        <w:t>Чајетина</w:t>
      </w:r>
      <w:r w:rsidR="002A2949" w:rsidRPr="00172CBE">
        <w:rPr>
          <w:rFonts w:ascii="Arial" w:eastAsia="Times New Roman" w:hAnsi="Arial" w:cs="Arial"/>
          <w:color w:val="000000" w:themeColor="text1"/>
          <w:lang w:val="hr-HR" w:eastAsia="ar-SA"/>
        </w:rPr>
        <w:t xml:space="preserve"> придржава се свих законских прописа који дефинишу рад јавног сектора. Квартално извештавања о раду, учешћу оснивача у одлучивању </w:t>
      </w:r>
      <w:r w:rsidR="002A2949" w:rsidRPr="00172CBE">
        <w:rPr>
          <w:rFonts w:ascii="Arial" w:eastAsia="Times New Roman" w:hAnsi="Arial" w:cs="Arial"/>
          <w:color w:val="000000" w:themeColor="text1"/>
          <w:lang w:val="sr-Cyrl-RS" w:eastAsia="ar-SA"/>
        </w:rPr>
        <w:t xml:space="preserve">су </w:t>
      </w:r>
      <w:r w:rsidR="002A2949" w:rsidRPr="00172CBE">
        <w:rPr>
          <w:rFonts w:ascii="Arial" w:eastAsia="Times New Roman" w:hAnsi="Arial" w:cs="Arial"/>
          <w:color w:val="000000" w:themeColor="text1"/>
          <w:lang w:val="hr-HR" w:eastAsia="ar-SA"/>
        </w:rPr>
        <w:t xml:space="preserve">само неки од принципа корпоративног управљања који се примењују. </w:t>
      </w:r>
      <w:bookmarkStart w:id="2" w:name="_Toc378060227"/>
    </w:p>
    <w:p w14:paraId="7DFB870B" w14:textId="77777777" w:rsidR="00DD2B3D" w:rsidRPr="00DD2B3D" w:rsidRDefault="00DD2B3D" w:rsidP="00DD2B3D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lang w:val="sr-Cyrl-RS" w:eastAsia="ar-SA"/>
        </w:rPr>
      </w:pPr>
    </w:p>
    <w:p w14:paraId="3578B04D" w14:textId="77777777" w:rsidR="001F7A09" w:rsidRDefault="001F7A09" w:rsidP="008B23D9">
      <w:pPr>
        <w:suppressAutoHyphens/>
        <w:spacing w:after="12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14:paraId="721044D3" w14:textId="77777777" w:rsidR="00E87A6B" w:rsidRPr="00AB038F" w:rsidRDefault="00FF5D26" w:rsidP="008B23D9">
      <w:pPr>
        <w:suppressAutoHyphens/>
        <w:spacing w:after="120" w:line="240" w:lineRule="auto"/>
        <w:ind w:firstLine="720"/>
        <w:jc w:val="center"/>
        <w:rPr>
          <w:rFonts w:ascii="Arial" w:eastAsia="Times New Roman" w:hAnsi="Arial" w:cs="Arial"/>
          <w:bCs/>
          <w:lang w:val="sr-Cyrl-RS"/>
        </w:rPr>
      </w:pPr>
      <w:r w:rsidRPr="00AB038F">
        <w:rPr>
          <w:rFonts w:ascii="Arial" w:eastAsia="Times New Roman" w:hAnsi="Arial" w:cs="Arial"/>
          <w:bCs/>
          <w:lang w:val="sr-Cyrl-RS"/>
        </w:rPr>
        <w:t xml:space="preserve">12. </w:t>
      </w:r>
      <w:r w:rsidR="00E87A6B" w:rsidRPr="00AB038F">
        <w:rPr>
          <w:rFonts w:ascii="Arial" w:eastAsia="Times New Roman" w:hAnsi="Arial" w:cs="Arial"/>
          <w:bCs/>
          <w:lang w:val="sr-Cyrl-RS"/>
        </w:rPr>
        <w:t>УПРАВЉАЊЕ РИЗИЦИМА</w:t>
      </w:r>
      <w:bookmarkEnd w:id="2"/>
    </w:p>
    <w:p w14:paraId="752D3E19" w14:textId="77777777" w:rsidR="00246BA8" w:rsidRPr="00EF5920" w:rsidRDefault="00246BA8" w:rsidP="008B23D9">
      <w:pPr>
        <w:suppressAutoHyphens/>
        <w:spacing w:after="120" w:line="240" w:lineRule="auto"/>
        <w:ind w:firstLine="720"/>
        <w:jc w:val="center"/>
        <w:rPr>
          <w:rFonts w:ascii="Arial" w:eastAsia="Times New Roman" w:hAnsi="Arial" w:cs="Arial"/>
          <w:bCs/>
          <w:color w:val="FF0000"/>
          <w:lang w:val="sr-Latn-RS"/>
        </w:rPr>
      </w:pPr>
    </w:p>
    <w:p w14:paraId="63B43134" w14:textId="77777777" w:rsidR="00E87A6B" w:rsidRPr="00172CBE" w:rsidRDefault="00DD2B3D" w:rsidP="00DD2B3D">
      <w:pPr>
        <w:suppressAutoHyphens/>
        <w:spacing w:after="120" w:line="240" w:lineRule="auto"/>
        <w:jc w:val="both"/>
        <w:rPr>
          <w:rFonts w:ascii="Arial" w:hAnsi="Arial" w:cs="Arial"/>
          <w:color w:val="000000" w:themeColor="text1"/>
          <w:lang w:val="sr-Cyrl-RS"/>
        </w:rPr>
      </w:pPr>
      <w:r>
        <w:rPr>
          <w:rFonts w:ascii="Arial" w:eastAsia="Times New Roman" w:hAnsi="Arial" w:cs="Arial"/>
          <w:bCs/>
          <w:color w:val="000000" w:themeColor="text1"/>
          <w:lang w:val="sr-Cyrl-RS"/>
        </w:rPr>
        <w:t xml:space="preserve">          </w:t>
      </w:r>
      <w:r w:rsidR="00246BA8" w:rsidRPr="00172CBE">
        <w:rPr>
          <w:rFonts w:ascii="Arial" w:eastAsia="Times New Roman" w:hAnsi="Arial" w:cs="Arial"/>
          <w:bCs/>
          <w:color w:val="000000" w:themeColor="text1"/>
          <w:lang w:val="sr-Cyrl-RS"/>
        </w:rPr>
        <w:t>Пословање предузећа је изложено</w:t>
      </w:r>
      <w:r w:rsidR="001E542A" w:rsidRPr="00172CBE">
        <w:rPr>
          <w:rFonts w:ascii="Arial" w:eastAsia="Times New Roman" w:hAnsi="Arial" w:cs="Arial"/>
          <w:bCs/>
          <w:color w:val="000000" w:themeColor="text1"/>
          <w:lang w:val="sr-Cyrl-RS"/>
        </w:rPr>
        <w:t xml:space="preserve"> </w:t>
      </w:r>
      <w:r w:rsidR="00246BA8" w:rsidRPr="00172CBE">
        <w:rPr>
          <w:rFonts w:ascii="Arial" w:eastAsia="Times New Roman" w:hAnsi="Arial" w:cs="Arial"/>
          <w:bCs/>
          <w:color w:val="000000" w:themeColor="text1"/>
          <w:lang w:val="sr-Cyrl-RS"/>
        </w:rPr>
        <w:t>различитим финансијским ризицима и то</w:t>
      </w:r>
      <w:r w:rsidR="005F7F99" w:rsidRPr="00172CBE">
        <w:rPr>
          <w:rFonts w:ascii="Arial" w:eastAsia="Times New Roman" w:hAnsi="Arial" w:cs="Arial"/>
          <w:bCs/>
          <w:color w:val="000000" w:themeColor="text1"/>
          <w:lang w:val="sr-Cyrl-RS"/>
        </w:rPr>
        <w:t>:</w:t>
      </w:r>
      <w:r w:rsidR="00136DBE" w:rsidRPr="00172CBE">
        <w:rPr>
          <w:rFonts w:ascii="Arial" w:eastAsia="Times New Roman" w:hAnsi="Arial" w:cs="Arial"/>
          <w:bCs/>
          <w:color w:val="000000" w:themeColor="text1"/>
          <w:lang w:val="sr-Cyrl-RS"/>
        </w:rPr>
        <w:t xml:space="preserve"> девизн</w:t>
      </w:r>
      <w:r w:rsidR="001E542A" w:rsidRPr="00172CBE">
        <w:rPr>
          <w:rFonts w:ascii="Arial" w:eastAsia="Times New Roman" w:hAnsi="Arial" w:cs="Arial"/>
          <w:bCs/>
          <w:color w:val="000000" w:themeColor="text1"/>
          <w:lang w:val="sr-Cyrl-RS"/>
        </w:rPr>
        <w:t>ом</w:t>
      </w:r>
      <w:r w:rsidR="00136DBE" w:rsidRPr="00172CBE">
        <w:rPr>
          <w:rFonts w:ascii="Arial" w:eastAsia="Times New Roman" w:hAnsi="Arial" w:cs="Arial"/>
          <w:bCs/>
          <w:color w:val="000000" w:themeColor="text1"/>
          <w:lang w:val="sr-Cyrl-RS"/>
        </w:rPr>
        <w:t xml:space="preserve"> ризик</w:t>
      </w:r>
      <w:r w:rsidR="001249C3" w:rsidRPr="00172CBE">
        <w:rPr>
          <w:rFonts w:ascii="Arial" w:eastAsia="Times New Roman" w:hAnsi="Arial" w:cs="Arial"/>
          <w:bCs/>
          <w:color w:val="000000" w:themeColor="text1"/>
          <w:lang w:val="sr-Cyrl-RS"/>
        </w:rPr>
        <w:t>у,</w:t>
      </w:r>
      <w:r w:rsidR="00246BA8" w:rsidRPr="00172CBE">
        <w:rPr>
          <w:rFonts w:ascii="Arial" w:eastAsia="Times New Roman" w:hAnsi="Arial" w:cs="Arial"/>
          <w:bCs/>
          <w:color w:val="000000" w:themeColor="text1"/>
          <w:lang w:val="sr-Cyrl-RS"/>
        </w:rPr>
        <w:t xml:space="preserve"> ценовном ризику,</w:t>
      </w:r>
      <w:r w:rsidR="001E07BA" w:rsidRPr="00172CBE">
        <w:rPr>
          <w:rFonts w:ascii="Arial" w:eastAsia="Times New Roman" w:hAnsi="Arial" w:cs="Arial"/>
          <w:bCs/>
          <w:color w:val="000000" w:themeColor="text1"/>
          <w:lang w:val="sr-Cyrl-RS"/>
        </w:rPr>
        <w:t xml:space="preserve"> </w:t>
      </w:r>
      <w:r w:rsidR="00246BA8" w:rsidRPr="00172CBE">
        <w:rPr>
          <w:rFonts w:ascii="Arial" w:eastAsia="Times New Roman" w:hAnsi="Arial" w:cs="Arial"/>
          <w:bCs/>
          <w:color w:val="000000" w:themeColor="text1"/>
          <w:lang w:val="sr-Cyrl-RS"/>
        </w:rPr>
        <w:t>кредитном ризику и ризику ликвидности.</w:t>
      </w:r>
      <w:r w:rsidR="001E07BA" w:rsidRPr="00172CBE">
        <w:rPr>
          <w:rFonts w:ascii="Arial" w:eastAsia="Times New Roman" w:hAnsi="Arial" w:cs="Arial"/>
          <w:bCs/>
          <w:color w:val="000000" w:themeColor="text1"/>
          <w:lang w:val="sr-Cyrl-RS"/>
        </w:rPr>
        <w:t xml:space="preserve"> </w:t>
      </w:r>
      <w:r w:rsidR="00246BA8" w:rsidRPr="00172CBE">
        <w:rPr>
          <w:rFonts w:ascii="Arial" w:eastAsia="Times New Roman" w:hAnsi="Arial" w:cs="Arial"/>
          <w:bCs/>
          <w:color w:val="000000" w:themeColor="text1"/>
          <w:lang w:val="sr-Cyrl-RS"/>
        </w:rPr>
        <w:t xml:space="preserve">Програм управљања ризицима је </w:t>
      </w:r>
      <w:r w:rsidR="00E87A6B" w:rsidRPr="00172CBE">
        <w:rPr>
          <w:rFonts w:ascii="Arial" w:hAnsi="Arial" w:cs="Arial"/>
          <w:color w:val="000000" w:themeColor="text1"/>
          <w:lang w:val="sr-Cyrl-RS"/>
        </w:rPr>
        <w:t>вишефазни процес који се састоји из</w:t>
      </w:r>
      <w:r w:rsidR="005F7F99" w:rsidRPr="00172CBE">
        <w:rPr>
          <w:rFonts w:ascii="Arial" w:hAnsi="Arial" w:cs="Arial"/>
          <w:color w:val="000000" w:themeColor="text1"/>
          <w:lang w:val="sr-Cyrl-RS"/>
        </w:rPr>
        <w:t>:</w:t>
      </w:r>
      <w:r w:rsidR="00246BA8" w:rsidRPr="00172CBE">
        <w:rPr>
          <w:rFonts w:ascii="Arial" w:hAnsi="Arial" w:cs="Arial"/>
          <w:color w:val="000000" w:themeColor="text1"/>
          <w:lang w:val="sr-Cyrl-RS"/>
        </w:rPr>
        <w:t xml:space="preserve"> п</w:t>
      </w:r>
      <w:r w:rsidR="00E87A6B" w:rsidRPr="00172CBE">
        <w:rPr>
          <w:rFonts w:ascii="Arial" w:hAnsi="Arial" w:cs="Arial"/>
          <w:color w:val="000000" w:themeColor="text1"/>
          <w:lang w:val="sr-Cyrl-RS"/>
        </w:rPr>
        <w:t>остављања циљева</w:t>
      </w:r>
      <w:r w:rsidR="00246BA8" w:rsidRPr="00172CBE">
        <w:rPr>
          <w:rFonts w:ascii="Arial" w:hAnsi="Arial" w:cs="Arial"/>
          <w:color w:val="000000" w:themeColor="text1"/>
          <w:lang w:val="sr-Cyrl-RS"/>
        </w:rPr>
        <w:t>, и</w:t>
      </w:r>
      <w:r w:rsidR="00E87A6B" w:rsidRPr="00172CBE">
        <w:rPr>
          <w:rFonts w:ascii="Arial" w:hAnsi="Arial" w:cs="Arial"/>
          <w:color w:val="000000" w:themeColor="text1"/>
          <w:lang w:val="sr-Cyrl-RS"/>
        </w:rPr>
        <w:t>дентификације ризика</w:t>
      </w:r>
      <w:r w:rsidR="00246BA8" w:rsidRPr="00172CBE">
        <w:rPr>
          <w:rFonts w:ascii="Arial" w:hAnsi="Arial" w:cs="Arial"/>
          <w:color w:val="000000" w:themeColor="text1"/>
          <w:lang w:val="sr-Cyrl-RS"/>
        </w:rPr>
        <w:t>,</w:t>
      </w:r>
      <w:r w:rsidR="001E07BA" w:rsidRPr="00172CBE">
        <w:rPr>
          <w:rFonts w:ascii="Arial" w:hAnsi="Arial" w:cs="Arial"/>
          <w:color w:val="000000" w:themeColor="text1"/>
          <w:lang w:val="sr-Cyrl-RS"/>
        </w:rPr>
        <w:t xml:space="preserve"> </w:t>
      </w:r>
      <w:r w:rsidR="00246BA8" w:rsidRPr="00172CBE">
        <w:rPr>
          <w:rFonts w:ascii="Arial" w:hAnsi="Arial" w:cs="Arial"/>
          <w:color w:val="000000" w:themeColor="text1"/>
          <w:lang w:val="sr-Cyrl-RS"/>
        </w:rPr>
        <w:t>п</w:t>
      </w:r>
      <w:r w:rsidR="00E87A6B" w:rsidRPr="00172CBE">
        <w:rPr>
          <w:rFonts w:ascii="Arial" w:hAnsi="Arial" w:cs="Arial"/>
          <w:color w:val="000000" w:themeColor="text1"/>
          <w:lang w:val="sr-Cyrl-RS"/>
        </w:rPr>
        <w:t>роцене ризика</w:t>
      </w:r>
      <w:r w:rsidR="00246BA8" w:rsidRPr="00172CBE">
        <w:rPr>
          <w:rFonts w:ascii="Arial" w:hAnsi="Arial" w:cs="Arial"/>
          <w:color w:val="000000" w:themeColor="text1"/>
          <w:lang w:val="sr-Cyrl-RS"/>
        </w:rPr>
        <w:t>,</w:t>
      </w:r>
      <w:r w:rsidR="001E07BA" w:rsidRPr="00172CBE">
        <w:rPr>
          <w:rFonts w:ascii="Arial" w:hAnsi="Arial" w:cs="Arial"/>
          <w:color w:val="000000" w:themeColor="text1"/>
          <w:lang w:val="sr-Cyrl-RS"/>
        </w:rPr>
        <w:t xml:space="preserve"> </w:t>
      </w:r>
      <w:r w:rsidR="00246BA8" w:rsidRPr="00172CBE">
        <w:rPr>
          <w:rFonts w:ascii="Arial" w:hAnsi="Arial" w:cs="Arial"/>
          <w:color w:val="000000" w:themeColor="text1"/>
          <w:lang w:val="sr-Cyrl-RS"/>
        </w:rPr>
        <w:t>п</w:t>
      </w:r>
      <w:r w:rsidR="00E87A6B" w:rsidRPr="00172CBE">
        <w:rPr>
          <w:rFonts w:ascii="Arial" w:hAnsi="Arial" w:cs="Arial"/>
          <w:color w:val="000000" w:themeColor="text1"/>
          <w:lang w:val="sr-Cyrl-RS"/>
        </w:rPr>
        <w:t>ост</w:t>
      </w:r>
      <w:r w:rsidR="005F7F99" w:rsidRPr="00172CBE">
        <w:rPr>
          <w:rFonts w:ascii="Arial" w:hAnsi="Arial" w:cs="Arial"/>
          <w:color w:val="000000" w:themeColor="text1"/>
          <w:lang w:val="sr-Cyrl-RS"/>
        </w:rPr>
        <w:t>у</w:t>
      </w:r>
      <w:r w:rsidR="00E87A6B" w:rsidRPr="00172CBE">
        <w:rPr>
          <w:rFonts w:ascii="Arial" w:hAnsi="Arial" w:cs="Arial"/>
          <w:color w:val="000000" w:themeColor="text1"/>
          <w:lang w:val="sr-Cyrl-RS"/>
        </w:rPr>
        <w:t>пање са ризицима</w:t>
      </w:r>
      <w:r w:rsidR="00246BA8" w:rsidRPr="00172CBE">
        <w:rPr>
          <w:rFonts w:ascii="Arial" w:hAnsi="Arial" w:cs="Arial"/>
          <w:color w:val="000000" w:themeColor="text1"/>
          <w:lang w:val="sr-Cyrl-RS"/>
        </w:rPr>
        <w:t xml:space="preserve"> </w:t>
      </w:r>
      <w:r w:rsidR="001249C3" w:rsidRPr="00172CBE">
        <w:rPr>
          <w:rFonts w:ascii="Arial" w:hAnsi="Arial" w:cs="Arial"/>
          <w:color w:val="000000" w:themeColor="text1"/>
          <w:lang w:val="sr-Cyrl-RS"/>
        </w:rPr>
        <w:t xml:space="preserve">и </w:t>
      </w:r>
      <w:r w:rsidR="00246BA8" w:rsidRPr="00172CBE">
        <w:rPr>
          <w:rFonts w:ascii="Arial" w:hAnsi="Arial" w:cs="Arial"/>
          <w:color w:val="000000" w:themeColor="text1"/>
          <w:lang w:val="sr-Cyrl-RS"/>
        </w:rPr>
        <w:t>н</w:t>
      </w:r>
      <w:r w:rsidR="00E87A6B" w:rsidRPr="00172CBE">
        <w:rPr>
          <w:rFonts w:ascii="Arial" w:hAnsi="Arial" w:cs="Arial"/>
          <w:color w:val="000000" w:themeColor="text1"/>
          <w:lang w:val="sr-Cyrl-RS"/>
        </w:rPr>
        <w:t>адзор</w:t>
      </w:r>
      <w:r w:rsidR="001249C3" w:rsidRPr="00172CBE">
        <w:rPr>
          <w:rFonts w:ascii="Arial" w:hAnsi="Arial" w:cs="Arial"/>
          <w:color w:val="000000" w:themeColor="text1"/>
          <w:lang w:val="sr-Cyrl-RS"/>
        </w:rPr>
        <w:t xml:space="preserve"> истих</w:t>
      </w:r>
      <w:r w:rsidR="00246BA8" w:rsidRPr="00172CBE">
        <w:rPr>
          <w:rFonts w:ascii="Arial" w:hAnsi="Arial" w:cs="Arial"/>
          <w:color w:val="000000" w:themeColor="text1"/>
          <w:lang w:val="sr-Cyrl-RS"/>
        </w:rPr>
        <w:t>.</w:t>
      </w:r>
    </w:p>
    <w:p w14:paraId="12D075EE" w14:textId="77777777" w:rsidR="008A5A19" w:rsidRPr="00172CBE" w:rsidRDefault="001E07BA" w:rsidP="008B23D9">
      <w:pPr>
        <w:spacing w:after="120" w:line="240" w:lineRule="auto"/>
        <w:ind w:firstLine="567"/>
        <w:jc w:val="both"/>
        <w:rPr>
          <w:rFonts w:ascii="Arial" w:hAnsi="Arial" w:cs="Arial"/>
          <w:color w:val="000000" w:themeColor="text1"/>
          <w:lang w:val="sr-Cyrl-RS"/>
        </w:rPr>
      </w:pPr>
      <w:r w:rsidRPr="00172CBE">
        <w:rPr>
          <w:rFonts w:ascii="Arial" w:hAnsi="Arial" w:cs="Arial"/>
          <w:color w:val="000000" w:themeColor="text1"/>
          <w:lang w:val="sr-Cyrl-RS"/>
        </w:rPr>
        <w:t xml:space="preserve">Изложеност </w:t>
      </w:r>
      <w:r w:rsidR="00136DBE" w:rsidRPr="00172CBE">
        <w:rPr>
          <w:rFonts w:ascii="Arial" w:hAnsi="Arial" w:cs="Arial"/>
          <w:color w:val="000000" w:themeColor="text1"/>
          <w:lang w:val="sr-Cyrl-RS"/>
        </w:rPr>
        <w:t>Предузећа</w:t>
      </w:r>
      <w:r w:rsidR="001E542A" w:rsidRPr="00172CBE">
        <w:rPr>
          <w:rFonts w:ascii="Arial" w:hAnsi="Arial" w:cs="Arial"/>
          <w:color w:val="000000" w:themeColor="text1"/>
          <w:lang w:val="sr-Cyrl-RS"/>
        </w:rPr>
        <w:t xml:space="preserve"> </w:t>
      </w:r>
      <w:r w:rsidR="00136DBE" w:rsidRPr="00172CBE">
        <w:rPr>
          <w:rFonts w:ascii="Arial" w:hAnsi="Arial" w:cs="Arial"/>
          <w:color w:val="000000" w:themeColor="text1"/>
          <w:lang w:val="sr-Cyrl-RS"/>
        </w:rPr>
        <w:t>девизном</w:t>
      </w:r>
      <w:r w:rsidR="001E542A" w:rsidRPr="00172CBE">
        <w:rPr>
          <w:rFonts w:ascii="Arial" w:hAnsi="Arial" w:cs="Arial"/>
          <w:color w:val="000000" w:themeColor="text1"/>
          <w:lang w:val="sr-Cyrl-RS"/>
        </w:rPr>
        <w:t xml:space="preserve"> </w:t>
      </w:r>
      <w:r w:rsidR="00136DBE" w:rsidRPr="00172CBE">
        <w:rPr>
          <w:rFonts w:ascii="Arial" w:hAnsi="Arial" w:cs="Arial"/>
          <w:color w:val="000000" w:themeColor="text1"/>
          <w:lang w:val="sr-Cyrl-RS"/>
        </w:rPr>
        <w:t>ризику првенствено се односи на дугорочне кредите индексиране у еврима</w:t>
      </w:r>
      <w:r w:rsidR="008A5A19" w:rsidRPr="00172CBE">
        <w:rPr>
          <w:rFonts w:ascii="Arial" w:hAnsi="Arial" w:cs="Arial"/>
          <w:color w:val="000000" w:themeColor="text1"/>
          <w:lang w:val="sr-Cyrl-RS"/>
        </w:rPr>
        <w:t xml:space="preserve"> и  утицај на приходе и расходе по основу промене курса.</w:t>
      </w:r>
    </w:p>
    <w:p w14:paraId="6248DD5D" w14:textId="77777777" w:rsidR="008A5A19" w:rsidRPr="00172CBE" w:rsidRDefault="00136DBE" w:rsidP="008B23D9">
      <w:pPr>
        <w:spacing w:after="120" w:line="240" w:lineRule="auto"/>
        <w:ind w:firstLine="567"/>
        <w:jc w:val="both"/>
        <w:rPr>
          <w:rFonts w:ascii="Arial" w:hAnsi="Arial" w:cs="Arial"/>
          <w:color w:val="000000" w:themeColor="text1"/>
          <w:lang w:val="sr-Cyrl-RS"/>
        </w:rPr>
      </w:pPr>
      <w:r w:rsidRPr="00172CBE">
        <w:rPr>
          <w:rFonts w:ascii="Arial" w:hAnsi="Arial" w:cs="Arial"/>
          <w:color w:val="000000" w:themeColor="text1"/>
          <w:lang w:val="sr-Cyrl-RS"/>
        </w:rPr>
        <w:t>Предузеће је изложено кредитном ризику који представља ризик да дужници</w:t>
      </w:r>
      <w:r w:rsidR="001E542A" w:rsidRPr="00172CBE">
        <w:rPr>
          <w:rFonts w:ascii="Arial" w:hAnsi="Arial" w:cs="Arial"/>
          <w:color w:val="000000" w:themeColor="text1"/>
          <w:lang w:val="sr-Cyrl-RS"/>
        </w:rPr>
        <w:t>,</w:t>
      </w:r>
      <w:r w:rsidR="00714739" w:rsidRPr="00172CBE">
        <w:rPr>
          <w:rFonts w:ascii="Arial" w:hAnsi="Arial" w:cs="Arial"/>
          <w:color w:val="000000" w:themeColor="text1"/>
          <w:lang w:val="sr-Cyrl-RS"/>
        </w:rPr>
        <w:t xml:space="preserve"> а </w:t>
      </w:r>
      <w:r w:rsidR="008A5A19" w:rsidRPr="00172CBE">
        <w:rPr>
          <w:rFonts w:ascii="Arial" w:hAnsi="Arial" w:cs="Arial"/>
          <w:color w:val="000000" w:themeColor="text1"/>
          <w:lang w:val="sr-Cyrl-RS"/>
        </w:rPr>
        <w:t xml:space="preserve">у </w:t>
      </w:r>
      <w:r w:rsidRPr="00172CBE">
        <w:rPr>
          <w:rFonts w:ascii="Arial" w:hAnsi="Arial" w:cs="Arial"/>
          <w:color w:val="000000" w:themeColor="text1"/>
          <w:lang w:val="sr-Cyrl-RS"/>
        </w:rPr>
        <w:t xml:space="preserve"> случају</w:t>
      </w:r>
      <w:r w:rsidR="008A5A19" w:rsidRPr="00172CBE">
        <w:rPr>
          <w:rFonts w:ascii="Arial" w:hAnsi="Arial" w:cs="Arial"/>
          <w:color w:val="000000" w:themeColor="text1"/>
          <w:lang w:val="sr-Cyrl-RS"/>
        </w:rPr>
        <w:t xml:space="preserve"> Предузећа</w:t>
      </w:r>
      <w:r w:rsidRPr="00172CBE">
        <w:rPr>
          <w:rFonts w:ascii="Arial" w:hAnsi="Arial" w:cs="Arial"/>
          <w:color w:val="000000" w:themeColor="text1"/>
          <w:lang w:val="sr-Cyrl-RS"/>
        </w:rPr>
        <w:t xml:space="preserve"> </w:t>
      </w:r>
      <w:r w:rsidR="008A5A19" w:rsidRPr="00172CBE">
        <w:rPr>
          <w:rFonts w:ascii="Arial" w:hAnsi="Arial" w:cs="Arial"/>
          <w:color w:val="000000" w:themeColor="text1"/>
          <w:lang w:val="sr-Cyrl-RS"/>
        </w:rPr>
        <w:t xml:space="preserve">велики </w:t>
      </w:r>
      <w:r w:rsidRPr="00172CBE">
        <w:rPr>
          <w:rFonts w:ascii="Arial" w:hAnsi="Arial" w:cs="Arial"/>
          <w:color w:val="000000" w:themeColor="text1"/>
          <w:lang w:val="sr-Cyrl-RS"/>
        </w:rPr>
        <w:t>број ситних потраживања од купаца</w:t>
      </w:r>
      <w:r w:rsidR="000F2DC7" w:rsidRPr="00172CBE">
        <w:rPr>
          <w:rFonts w:ascii="Arial" w:hAnsi="Arial" w:cs="Arial"/>
          <w:color w:val="000000" w:themeColor="text1"/>
          <w:lang w:val="sr-Cyrl-RS"/>
        </w:rPr>
        <w:t>,</w:t>
      </w:r>
      <w:r w:rsidR="00714739" w:rsidRPr="00172CBE">
        <w:rPr>
          <w:rFonts w:ascii="Arial" w:hAnsi="Arial" w:cs="Arial"/>
          <w:color w:val="000000" w:themeColor="text1"/>
          <w:lang w:val="sr-Cyrl-RS"/>
        </w:rPr>
        <w:t xml:space="preserve"> који </w:t>
      </w:r>
      <w:r w:rsidRPr="00172CBE">
        <w:rPr>
          <w:rFonts w:ascii="Arial" w:hAnsi="Arial" w:cs="Arial"/>
          <w:color w:val="000000" w:themeColor="text1"/>
          <w:lang w:val="sr-Cyrl-RS"/>
        </w:rPr>
        <w:t xml:space="preserve"> неће бити у могућности да дуговања према Предузећу у потпуности и на време</w:t>
      </w:r>
      <w:r w:rsidR="008B7992" w:rsidRPr="00172CBE">
        <w:rPr>
          <w:rFonts w:ascii="Arial" w:hAnsi="Arial" w:cs="Arial"/>
          <w:color w:val="000000" w:themeColor="text1"/>
          <w:lang w:val="sr-Cyrl-RS"/>
        </w:rPr>
        <w:t xml:space="preserve"> измире</w:t>
      </w:r>
      <w:r w:rsidR="008A5A19" w:rsidRPr="00172CBE">
        <w:rPr>
          <w:rFonts w:ascii="Arial" w:hAnsi="Arial" w:cs="Arial"/>
          <w:color w:val="000000" w:themeColor="text1"/>
          <w:lang w:val="sr-Cyrl-RS"/>
        </w:rPr>
        <w:t xml:space="preserve"> што може довести до финансијских губитака.</w:t>
      </w:r>
      <w:r w:rsidR="001E07BA" w:rsidRPr="00172CBE">
        <w:rPr>
          <w:rFonts w:ascii="Arial" w:hAnsi="Arial" w:cs="Arial"/>
          <w:color w:val="000000" w:themeColor="text1"/>
          <w:lang w:val="sr-Cyrl-RS"/>
        </w:rPr>
        <w:t xml:space="preserve"> </w:t>
      </w:r>
      <w:r w:rsidR="00105E37" w:rsidRPr="00172CBE">
        <w:rPr>
          <w:rFonts w:ascii="Arial" w:hAnsi="Arial" w:cs="Arial"/>
          <w:color w:val="000000" w:themeColor="text1"/>
          <w:lang w:val="sr-Cyrl-RS"/>
        </w:rPr>
        <w:t>Из тог разлога врши се праћење потраживања по доспелости и предузимају активности да не дође до застарелости истих.</w:t>
      </w:r>
    </w:p>
    <w:p w14:paraId="20611194" w14:textId="77777777" w:rsidR="00E87A6B" w:rsidRPr="00172CBE" w:rsidRDefault="00E87A6B" w:rsidP="008B23D9">
      <w:pPr>
        <w:spacing w:after="120" w:line="240" w:lineRule="auto"/>
        <w:ind w:firstLine="567"/>
        <w:jc w:val="both"/>
        <w:rPr>
          <w:rFonts w:ascii="Arial" w:hAnsi="Arial" w:cs="Arial"/>
          <w:color w:val="000000" w:themeColor="text1"/>
          <w:lang w:val="sr-Cyrl-RS"/>
        </w:rPr>
      </w:pPr>
      <w:r w:rsidRPr="00172CBE">
        <w:rPr>
          <w:rFonts w:ascii="Arial" w:hAnsi="Arial" w:cs="Arial"/>
          <w:color w:val="000000" w:themeColor="text1"/>
          <w:lang w:val="sr-Cyrl-RS"/>
        </w:rPr>
        <w:t>Ценовни ризик</w:t>
      </w:r>
      <w:r w:rsidR="008A5A19" w:rsidRPr="00172CBE">
        <w:rPr>
          <w:rFonts w:ascii="Arial" w:hAnsi="Arial" w:cs="Arial"/>
          <w:color w:val="000000" w:themeColor="text1"/>
          <w:lang w:val="sr-Cyrl-RS"/>
        </w:rPr>
        <w:t xml:space="preserve"> је р</w:t>
      </w:r>
      <w:r w:rsidRPr="00172CBE">
        <w:rPr>
          <w:rFonts w:ascii="Arial" w:hAnsi="Arial" w:cs="Arial"/>
          <w:color w:val="000000" w:themeColor="text1"/>
          <w:lang w:val="sr-Cyrl-RS"/>
        </w:rPr>
        <w:t>изик је да н</w:t>
      </w:r>
      <w:r w:rsidR="0025486F" w:rsidRPr="00172CBE">
        <w:rPr>
          <w:rFonts w:ascii="Arial" w:hAnsi="Arial" w:cs="Arial"/>
          <w:color w:val="000000" w:themeColor="text1"/>
          <w:lang w:val="sr-Cyrl-RS"/>
        </w:rPr>
        <w:t xml:space="preserve">еће бити одобрена потребна цена </w:t>
      </w:r>
      <w:r w:rsidR="008A5A19" w:rsidRPr="00172CBE">
        <w:rPr>
          <w:rFonts w:ascii="Arial" w:hAnsi="Arial" w:cs="Arial"/>
          <w:color w:val="000000" w:themeColor="text1"/>
          <w:lang w:val="sr-Cyrl-RS"/>
        </w:rPr>
        <w:t>за услуге Предузећа из  основне делатности</w:t>
      </w:r>
      <w:r w:rsidR="00A24044" w:rsidRPr="00172CBE">
        <w:rPr>
          <w:rFonts w:ascii="Arial" w:hAnsi="Arial" w:cs="Arial"/>
          <w:color w:val="000000" w:themeColor="text1"/>
          <w:lang w:val="sr-Cyrl-RS"/>
        </w:rPr>
        <w:t>,</w:t>
      </w:r>
      <w:r w:rsidRPr="00172CBE">
        <w:rPr>
          <w:rFonts w:ascii="Arial" w:hAnsi="Arial" w:cs="Arial"/>
          <w:color w:val="000000" w:themeColor="text1"/>
          <w:lang w:val="sr-Cyrl-RS"/>
        </w:rPr>
        <w:t xml:space="preserve"> што ће утицати на мањи </w:t>
      </w:r>
      <w:r w:rsidR="008A5A19" w:rsidRPr="00172CBE">
        <w:rPr>
          <w:rFonts w:ascii="Arial" w:hAnsi="Arial" w:cs="Arial"/>
          <w:color w:val="000000" w:themeColor="text1"/>
          <w:lang w:val="sr-Cyrl-RS"/>
        </w:rPr>
        <w:t xml:space="preserve">пословни </w:t>
      </w:r>
      <w:r w:rsidR="001E07BA" w:rsidRPr="00172CBE">
        <w:rPr>
          <w:rFonts w:ascii="Arial" w:hAnsi="Arial" w:cs="Arial"/>
          <w:color w:val="000000" w:themeColor="text1"/>
          <w:lang w:val="sr-Cyrl-RS"/>
        </w:rPr>
        <w:t>приход.</w:t>
      </w:r>
    </w:p>
    <w:p w14:paraId="46EC179B" w14:textId="77777777" w:rsidR="00E87A6B" w:rsidRPr="00172CBE" w:rsidRDefault="00E245C8" w:rsidP="008B23D9">
      <w:pPr>
        <w:spacing w:after="120" w:line="240" w:lineRule="auto"/>
        <w:ind w:firstLine="567"/>
        <w:jc w:val="both"/>
        <w:rPr>
          <w:rFonts w:ascii="Arial" w:eastAsia="Times New Roman" w:hAnsi="Arial" w:cs="Arial"/>
          <w:b/>
          <w:color w:val="000000" w:themeColor="text1"/>
          <w:lang w:val="sr-Cyrl-RS" w:eastAsia="ar-SA"/>
        </w:rPr>
      </w:pPr>
      <w:r w:rsidRPr="00172CBE">
        <w:rPr>
          <w:rFonts w:ascii="Arial" w:hAnsi="Arial" w:cs="Arial"/>
          <w:color w:val="000000" w:themeColor="text1"/>
          <w:lang w:val="sr-Cyrl-RS"/>
        </w:rPr>
        <w:t>Управљање ризиком л</w:t>
      </w:r>
      <w:r w:rsidR="00E87A6B" w:rsidRPr="00172CBE">
        <w:rPr>
          <w:rFonts w:ascii="Arial" w:hAnsi="Arial" w:cs="Arial"/>
          <w:color w:val="000000" w:themeColor="text1"/>
          <w:lang w:val="sr-Cyrl-RS"/>
        </w:rPr>
        <w:t>иквидност</w:t>
      </w:r>
      <w:r w:rsidR="001E07BA" w:rsidRPr="00172CBE">
        <w:rPr>
          <w:rFonts w:ascii="Arial" w:hAnsi="Arial" w:cs="Arial"/>
          <w:color w:val="000000" w:themeColor="text1"/>
          <w:lang w:val="sr-Cyrl-RS"/>
        </w:rPr>
        <w:t xml:space="preserve">и </w:t>
      </w:r>
      <w:r w:rsidRPr="00172CBE">
        <w:rPr>
          <w:rFonts w:ascii="Arial" w:hAnsi="Arial" w:cs="Arial"/>
          <w:color w:val="000000" w:themeColor="text1"/>
          <w:lang w:val="sr-Cyrl-RS"/>
        </w:rPr>
        <w:t>у П</w:t>
      </w:r>
      <w:r w:rsidR="00E87A6B" w:rsidRPr="00172CBE">
        <w:rPr>
          <w:rFonts w:ascii="Arial" w:hAnsi="Arial" w:cs="Arial"/>
          <w:color w:val="000000" w:themeColor="text1"/>
          <w:lang w:val="sr-Cyrl-RS"/>
        </w:rPr>
        <w:t>редузећ</w:t>
      </w:r>
      <w:r w:rsidRPr="00172CBE">
        <w:rPr>
          <w:rFonts w:ascii="Arial" w:hAnsi="Arial" w:cs="Arial"/>
          <w:color w:val="000000" w:themeColor="text1"/>
          <w:lang w:val="sr-Cyrl-RS"/>
        </w:rPr>
        <w:t>у</w:t>
      </w:r>
      <w:r w:rsidR="00E87A6B" w:rsidRPr="00172CBE">
        <w:rPr>
          <w:rFonts w:ascii="Arial" w:hAnsi="Arial" w:cs="Arial"/>
          <w:color w:val="000000" w:themeColor="text1"/>
          <w:lang w:val="sr-Cyrl-RS"/>
        </w:rPr>
        <w:t xml:space="preserve"> се обезбеђује сталн</w:t>
      </w:r>
      <w:r w:rsidRPr="00172CBE">
        <w:rPr>
          <w:rFonts w:ascii="Arial" w:hAnsi="Arial" w:cs="Arial"/>
          <w:color w:val="000000" w:themeColor="text1"/>
          <w:lang w:val="sr-Cyrl-RS"/>
        </w:rPr>
        <w:t xml:space="preserve">им праћењем и </w:t>
      </w:r>
      <w:r w:rsidR="00E87A6B" w:rsidRPr="00172CBE">
        <w:rPr>
          <w:rFonts w:ascii="Arial" w:hAnsi="Arial" w:cs="Arial"/>
          <w:color w:val="000000" w:themeColor="text1"/>
          <w:lang w:val="sr-Cyrl-RS"/>
        </w:rPr>
        <w:t xml:space="preserve"> усклађ</w:t>
      </w:r>
      <w:r w:rsidR="00FA07B5" w:rsidRPr="00172CBE">
        <w:rPr>
          <w:rFonts w:ascii="Arial" w:hAnsi="Arial" w:cs="Arial"/>
          <w:color w:val="000000" w:themeColor="text1"/>
          <w:lang w:val="sr-Cyrl-RS"/>
        </w:rPr>
        <w:t>ивањем</w:t>
      </w:r>
      <w:r w:rsidR="00714739" w:rsidRPr="00172CBE">
        <w:rPr>
          <w:rFonts w:ascii="Arial" w:hAnsi="Arial" w:cs="Arial"/>
          <w:color w:val="000000" w:themeColor="text1"/>
          <w:lang w:val="sr-Cyrl-RS"/>
        </w:rPr>
        <w:t xml:space="preserve"> новчаних прилива </w:t>
      </w:r>
      <w:r w:rsidR="00E87A6B" w:rsidRPr="00172CBE">
        <w:rPr>
          <w:rFonts w:ascii="Arial" w:hAnsi="Arial" w:cs="Arial"/>
          <w:color w:val="000000" w:themeColor="text1"/>
          <w:lang w:val="sr-Cyrl-RS"/>
        </w:rPr>
        <w:t xml:space="preserve">и новчаних одлива </w:t>
      </w:r>
      <w:r w:rsidR="00FA07B5" w:rsidRPr="00172CBE">
        <w:rPr>
          <w:rFonts w:ascii="Arial" w:hAnsi="Arial" w:cs="Arial"/>
          <w:color w:val="000000" w:themeColor="text1"/>
          <w:lang w:val="sr-Cyrl-RS"/>
        </w:rPr>
        <w:t xml:space="preserve">код </w:t>
      </w:r>
      <w:r w:rsidR="00E87A6B" w:rsidRPr="00172CBE">
        <w:rPr>
          <w:rFonts w:ascii="Arial" w:hAnsi="Arial" w:cs="Arial"/>
          <w:color w:val="000000" w:themeColor="text1"/>
          <w:lang w:val="sr-Cyrl-RS"/>
        </w:rPr>
        <w:t>исплат</w:t>
      </w:r>
      <w:r w:rsidR="00FA07B5" w:rsidRPr="00172CBE">
        <w:rPr>
          <w:rFonts w:ascii="Arial" w:hAnsi="Arial" w:cs="Arial"/>
          <w:color w:val="000000" w:themeColor="text1"/>
          <w:lang w:val="sr-Latn-RS"/>
        </w:rPr>
        <w:t>e</w:t>
      </w:r>
      <w:r w:rsidR="00E87A6B" w:rsidRPr="00172CBE">
        <w:rPr>
          <w:rFonts w:ascii="Arial" w:hAnsi="Arial" w:cs="Arial"/>
          <w:color w:val="000000" w:themeColor="text1"/>
          <w:lang w:val="sr-Cyrl-RS"/>
        </w:rPr>
        <w:t xml:space="preserve"> доспелих обавеза</w:t>
      </w:r>
      <w:r w:rsidR="001E542A" w:rsidRPr="00172CBE">
        <w:rPr>
          <w:rFonts w:ascii="Arial" w:hAnsi="Arial" w:cs="Arial"/>
          <w:color w:val="000000" w:themeColor="text1"/>
          <w:lang w:val="sr-Cyrl-RS"/>
        </w:rPr>
        <w:t xml:space="preserve"> што се редовно</w:t>
      </w:r>
      <w:r w:rsidR="00441171" w:rsidRPr="00172CBE">
        <w:rPr>
          <w:rFonts w:ascii="Arial" w:hAnsi="Arial" w:cs="Arial"/>
          <w:color w:val="000000" w:themeColor="text1"/>
          <w:lang w:val="sr-Cyrl-RS"/>
        </w:rPr>
        <w:t xml:space="preserve"> </w:t>
      </w:r>
      <w:r w:rsidR="001E542A" w:rsidRPr="00172CBE">
        <w:rPr>
          <w:rFonts w:ascii="Arial" w:hAnsi="Arial" w:cs="Arial"/>
          <w:color w:val="000000" w:themeColor="text1"/>
          <w:lang w:val="sr-Cyrl-RS"/>
        </w:rPr>
        <w:t>прати.</w:t>
      </w:r>
      <w:r w:rsidR="00E87A6B" w:rsidRPr="00172CBE">
        <w:rPr>
          <w:rFonts w:ascii="Arial" w:hAnsi="Arial" w:cs="Arial"/>
          <w:color w:val="000000" w:themeColor="text1"/>
          <w:lang w:val="sr-Cyrl-RS"/>
        </w:rPr>
        <w:t xml:space="preserve"> </w:t>
      </w:r>
    </w:p>
    <w:p w14:paraId="6A528207" w14:textId="77777777" w:rsidR="00246BA8" w:rsidRPr="00172CBE" w:rsidRDefault="00246BA8" w:rsidP="008B23D9">
      <w:pPr>
        <w:suppressAutoHyphens/>
        <w:spacing w:after="12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lang w:val="sr-Cyrl-RS" w:eastAsia="ar-SA"/>
        </w:rPr>
      </w:pPr>
    </w:p>
    <w:p w14:paraId="7A5335E2" w14:textId="77777777" w:rsidR="007E5708" w:rsidRPr="00172CBE" w:rsidRDefault="007E5708" w:rsidP="008B23D9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color w:val="000000" w:themeColor="text1"/>
          <w:kern w:val="3"/>
          <w:lang w:val="sr-Cyrl-RS" w:eastAsia="zh-CN" w:bidi="hi-IN"/>
        </w:rPr>
      </w:pPr>
    </w:p>
    <w:p w14:paraId="65471C28" w14:textId="77777777" w:rsidR="00E857B0" w:rsidRDefault="00E857B0" w:rsidP="008B23D9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  <w:r w:rsidRPr="000B1486">
        <w:rPr>
          <w:rFonts w:ascii="Arial" w:eastAsia="SimSun" w:hAnsi="Arial" w:cs="Arial"/>
          <w:kern w:val="3"/>
          <w:lang w:val="ru-RU" w:eastAsia="zh-CN" w:bidi="hi-IN"/>
        </w:rPr>
        <w:t xml:space="preserve">     Саставни део овог Програма су прилози/табеларни прикази.</w:t>
      </w:r>
    </w:p>
    <w:p w14:paraId="5BB93348" w14:textId="77777777" w:rsidR="000725B1" w:rsidRPr="000725B1" w:rsidRDefault="000725B1" w:rsidP="008B23D9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</w:p>
    <w:p w14:paraId="6AF13230" w14:textId="77777777" w:rsidR="000725B1" w:rsidRPr="000725B1" w:rsidRDefault="000725B1" w:rsidP="008B23D9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lang w:val="sr-Cyrl-RS" w:eastAsia="zh-CN" w:bidi="hi-IN"/>
        </w:rPr>
      </w:pPr>
    </w:p>
    <w:p w14:paraId="421F3DE5" w14:textId="77777777" w:rsidR="00E857B0" w:rsidRPr="000B1486" w:rsidRDefault="00E857B0" w:rsidP="008B23D9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lang w:val="ru-RU" w:eastAsia="zh-CN" w:bidi="hi-IN"/>
        </w:rPr>
      </w:pPr>
    </w:p>
    <w:p w14:paraId="439647BE" w14:textId="44362ED4" w:rsidR="00B5149B" w:rsidRPr="00AB038F" w:rsidRDefault="00E857B0" w:rsidP="008B23D9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bCs/>
          <w:kern w:val="3"/>
          <w:lang w:val="sr-Cyrl-RS" w:eastAsia="zh-CN" w:bidi="hi-IN"/>
        </w:rPr>
      </w:pPr>
      <w:r w:rsidRPr="000B1486">
        <w:rPr>
          <w:rFonts w:ascii="Arial" w:eastAsia="SimSun" w:hAnsi="Arial" w:cs="Arial"/>
          <w:bCs/>
          <w:kern w:val="3"/>
          <w:lang w:val="ru-RU" w:eastAsia="zh-CN" w:bidi="hi-IN"/>
        </w:rPr>
        <w:t xml:space="preserve">   </w:t>
      </w:r>
      <w:r w:rsidR="00A24044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 </w:t>
      </w:r>
      <w:r w:rsidR="00B5149B" w:rsidRPr="00AB038F">
        <w:rPr>
          <w:rFonts w:ascii="Arial" w:eastAsia="SimSun" w:hAnsi="Arial" w:cs="Arial"/>
          <w:bCs/>
          <w:kern w:val="3"/>
          <w:lang w:val="sr-Cyrl-RS" w:eastAsia="zh-CN" w:bidi="hi-IN"/>
        </w:rPr>
        <w:t>Чајетина,</w:t>
      </w:r>
      <w:r w:rsidR="0015045D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</w:t>
      </w:r>
      <w:r w:rsidR="00C07895" w:rsidRPr="00AB038F">
        <w:rPr>
          <w:rFonts w:ascii="Arial" w:eastAsia="SimSun" w:hAnsi="Arial" w:cs="Arial"/>
          <w:bCs/>
          <w:kern w:val="3"/>
          <w:lang w:val="sr-Cyrl-RS" w:eastAsia="zh-CN" w:bidi="hi-IN"/>
        </w:rPr>
        <w:t>новембра</w:t>
      </w:r>
      <w:r w:rsidR="0015045D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</w:t>
      </w:r>
      <w:r w:rsidR="000D31A7" w:rsidRPr="00AB038F">
        <w:rPr>
          <w:rFonts w:ascii="Arial" w:eastAsia="SimSun" w:hAnsi="Arial" w:cs="Arial"/>
          <w:bCs/>
          <w:kern w:val="3"/>
          <w:lang w:val="sr-Latn-RS" w:eastAsia="zh-CN" w:bidi="hi-IN"/>
        </w:rPr>
        <w:t>,</w:t>
      </w:r>
      <w:r w:rsidR="00B5149B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20</w:t>
      </w:r>
      <w:r w:rsidR="00F55547" w:rsidRPr="00AB038F">
        <w:rPr>
          <w:rFonts w:ascii="Arial" w:eastAsia="SimSun" w:hAnsi="Arial" w:cs="Arial"/>
          <w:bCs/>
          <w:kern w:val="3"/>
          <w:lang w:val="sr-Latn-RS" w:eastAsia="zh-CN" w:bidi="hi-IN"/>
        </w:rPr>
        <w:t>2</w:t>
      </w:r>
      <w:r w:rsidR="00430EB6">
        <w:rPr>
          <w:rFonts w:ascii="Arial" w:eastAsia="SimSun" w:hAnsi="Arial" w:cs="Arial"/>
          <w:bCs/>
          <w:kern w:val="3"/>
          <w:lang w:val="sr-Cyrl-BA" w:eastAsia="zh-CN" w:bidi="hi-IN"/>
        </w:rPr>
        <w:t>5</w:t>
      </w:r>
      <w:r w:rsidR="00B5149B" w:rsidRPr="00AB038F">
        <w:rPr>
          <w:rFonts w:ascii="Arial" w:eastAsia="SimSun" w:hAnsi="Arial" w:cs="Arial"/>
          <w:bCs/>
          <w:kern w:val="3"/>
          <w:lang w:val="sr-Cyrl-RS" w:eastAsia="zh-CN" w:bidi="hi-IN"/>
        </w:rPr>
        <w:t>.</w:t>
      </w:r>
      <w:r w:rsidR="001E07BA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</w:t>
      </w:r>
      <w:r w:rsidR="00B5149B" w:rsidRPr="00AB038F">
        <w:rPr>
          <w:rFonts w:ascii="Arial" w:eastAsia="SimSun" w:hAnsi="Arial" w:cs="Arial"/>
          <w:bCs/>
          <w:kern w:val="3"/>
          <w:lang w:val="sr-Cyrl-RS" w:eastAsia="zh-CN" w:bidi="hi-IN"/>
        </w:rPr>
        <w:t>године</w:t>
      </w:r>
      <w:r w:rsidR="001E07BA" w:rsidRPr="00AB038F">
        <w:rPr>
          <w:rFonts w:ascii="Arial" w:eastAsia="SimSun" w:hAnsi="Arial" w:cs="Arial"/>
          <w:bCs/>
          <w:kern w:val="3"/>
          <w:lang w:val="sr-Cyrl-RS" w:eastAsia="zh-CN" w:bidi="hi-IN"/>
        </w:rPr>
        <w:t>.</w:t>
      </w:r>
      <w:r w:rsidRPr="000B1486">
        <w:rPr>
          <w:rFonts w:ascii="Arial" w:eastAsia="SimSun" w:hAnsi="Arial" w:cs="Arial"/>
          <w:bCs/>
          <w:kern w:val="3"/>
          <w:lang w:val="ru-RU" w:eastAsia="zh-CN" w:bidi="hi-IN"/>
        </w:rPr>
        <w:t xml:space="preserve">                                </w:t>
      </w:r>
      <w:r w:rsidR="00B5149B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               </w:t>
      </w:r>
      <w:r w:rsidRPr="000B1486">
        <w:rPr>
          <w:rFonts w:ascii="Arial" w:eastAsia="SimSun" w:hAnsi="Arial" w:cs="Arial"/>
          <w:bCs/>
          <w:kern w:val="3"/>
          <w:lang w:val="ru-RU" w:eastAsia="zh-CN" w:bidi="hi-IN"/>
        </w:rPr>
        <w:t xml:space="preserve">     </w:t>
      </w:r>
      <w:r w:rsidR="00B5149B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     </w:t>
      </w:r>
      <w:r w:rsidRPr="000B1486">
        <w:rPr>
          <w:rFonts w:ascii="Arial" w:eastAsia="SimSun" w:hAnsi="Arial" w:cs="Arial"/>
          <w:bCs/>
          <w:kern w:val="3"/>
          <w:lang w:val="ru-RU" w:eastAsia="zh-CN" w:bidi="hi-IN"/>
        </w:rPr>
        <w:t xml:space="preserve"> </w:t>
      </w:r>
      <w:r w:rsidR="00B5149B" w:rsidRPr="000B1486">
        <w:rPr>
          <w:rFonts w:ascii="Arial" w:eastAsia="SimSun" w:hAnsi="Arial" w:cs="Arial"/>
          <w:bCs/>
          <w:kern w:val="3"/>
          <w:lang w:val="ru-RU" w:eastAsia="zh-CN" w:bidi="hi-IN"/>
        </w:rPr>
        <w:t>Д</w:t>
      </w:r>
      <w:r w:rsidR="00B5149B" w:rsidRPr="00AB038F">
        <w:rPr>
          <w:rFonts w:ascii="Arial" w:eastAsia="SimSun" w:hAnsi="Arial" w:cs="Arial"/>
          <w:bCs/>
          <w:kern w:val="3"/>
          <w:lang w:val="sr-Cyrl-RS" w:eastAsia="zh-CN" w:bidi="hi-IN"/>
        </w:rPr>
        <w:t>иректор</w:t>
      </w:r>
    </w:p>
    <w:p w14:paraId="774B1DC9" w14:textId="77777777" w:rsidR="00E857B0" w:rsidRPr="000B1486" w:rsidRDefault="00E857B0" w:rsidP="008B23D9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bCs/>
          <w:kern w:val="3"/>
          <w:lang w:val="ru-RU" w:eastAsia="zh-CN" w:bidi="hi-IN"/>
        </w:rPr>
      </w:pPr>
      <w:r w:rsidRPr="000B1486">
        <w:rPr>
          <w:rFonts w:ascii="Arial" w:eastAsia="SimSun" w:hAnsi="Arial" w:cs="Arial"/>
          <w:bCs/>
          <w:kern w:val="3"/>
          <w:lang w:val="ru-RU" w:eastAsia="zh-CN" w:bidi="hi-IN"/>
        </w:rPr>
        <w:t xml:space="preserve">                                                                </w:t>
      </w:r>
      <w:r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                                </w:t>
      </w:r>
      <w:r w:rsidRPr="000B1486">
        <w:rPr>
          <w:rFonts w:ascii="Arial" w:eastAsia="SimSun" w:hAnsi="Arial" w:cs="Arial"/>
          <w:bCs/>
          <w:kern w:val="3"/>
          <w:lang w:val="ru-RU" w:eastAsia="zh-CN" w:bidi="hi-IN"/>
        </w:rPr>
        <w:t xml:space="preserve"> </w:t>
      </w:r>
      <w:r w:rsidR="00513969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      </w:t>
      </w:r>
      <w:r w:rsidRPr="000B1486">
        <w:rPr>
          <w:rFonts w:ascii="Arial" w:eastAsia="SimSun" w:hAnsi="Arial" w:cs="Arial"/>
          <w:bCs/>
          <w:kern w:val="3"/>
          <w:lang w:val="ru-RU" w:eastAsia="zh-CN" w:bidi="hi-IN"/>
        </w:rPr>
        <w:t xml:space="preserve">      </w:t>
      </w:r>
      <w:r w:rsidR="00A24044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      </w:t>
      </w:r>
      <w:r w:rsidRPr="000B1486">
        <w:rPr>
          <w:rFonts w:ascii="Arial" w:eastAsia="SimSun" w:hAnsi="Arial" w:cs="Arial"/>
          <w:bCs/>
          <w:kern w:val="3"/>
          <w:lang w:val="ru-RU" w:eastAsia="zh-CN" w:bidi="hi-IN"/>
        </w:rPr>
        <w:t xml:space="preserve"> </w:t>
      </w:r>
      <w:r w:rsidR="00B5149B" w:rsidRPr="00AB038F">
        <w:rPr>
          <w:rFonts w:ascii="Arial" w:eastAsia="SimSun" w:hAnsi="Arial" w:cs="Arial"/>
          <w:bCs/>
          <w:kern w:val="3"/>
          <w:lang w:val="sr-Cyrl-RS" w:eastAsia="zh-CN" w:bidi="hi-IN"/>
        </w:rPr>
        <w:t xml:space="preserve">Срђан </w:t>
      </w:r>
      <w:r w:rsidR="00C70B01" w:rsidRPr="00AB038F">
        <w:rPr>
          <w:rFonts w:ascii="Arial" w:eastAsia="SimSun" w:hAnsi="Arial" w:cs="Arial"/>
          <w:bCs/>
          <w:kern w:val="3"/>
          <w:lang w:val="sr-Cyrl-RS" w:eastAsia="zh-CN" w:bidi="hi-IN"/>
        </w:rPr>
        <w:t>П</w:t>
      </w:r>
      <w:r w:rsidR="00B5149B" w:rsidRPr="00AB038F">
        <w:rPr>
          <w:rFonts w:ascii="Arial" w:eastAsia="SimSun" w:hAnsi="Arial" w:cs="Arial"/>
          <w:bCs/>
          <w:kern w:val="3"/>
          <w:lang w:val="sr-Cyrl-RS" w:eastAsia="zh-CN" w:bidi="hi-IN"/>
        </w:rPr>
        <w:t>антовић</w:t>
      </w:r>
    </w:p>
    <w:p w14:paraId="17C29917" w14:textId="77777777" w:rsidR="003C3678" w:rsidRPr="000B1486" w:rsidRDefault="003C3678" w:rsidP="008B23D9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bCs/>
          <w:kern w:val="3"/>
          <w:lang w:val="ru-RU" w:eastAsia="zh-CN" w:bidi="hi-IN"/>
        </w:rPr>
      </w:pPr>
    </w:p>
    <w:sectPr w:rsidR="003C3678" w:rsidRPr="000B1486" w:rsidSect="00F4195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BD31B" w14:textId="77777777" w:rsidR="00390F00" w:rsidRDefault="00390F00" w:rsidP="00F4195D">
      <w:pPr>
        <w:spacing w:after="0" w:line="240" w:lineRule="auto"/>
      </w:pPr>
      <w:r>
        <w:separator/>
      </w:r>
    </w:p>
  </w:endnote>
  <w:endnote w:type="continuationSeparator" w:id="0">
    <w:p w14:paraId="15017A61" w14:textId="77777777" w:rsidR="00390F00" w:rsidRDefault="00390F00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2129381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DC711" w14:textId="77777777" w:rsidR="009E01C0" w:rsidRPr="00171CA8" w:rsidRDefault="009E01C0">
        <w:pPr>
          <w:pStyle w:val="Footer"/>
          <w:jc w:val="center"/>
          <w:rPr>
            <w:sz w:val="18"/>
            <w:szCs w:val="18"/>
          </w:rPr>
        </w:pPr>
        <w:r w:rsidRPr="00171CA8">
          <w:rPr>
            <w:sz w:val="18"/>
            <w:szCs w:val="18"/>
          </w:rPr>
          <w:fldChar w:fldCharType="begin"/>
        </w:r>
        <w:r w:rsidRPr="00171CA8">
          <w:rPr>
            <w:sz w:val="18"/>
            <w:szCs w:val="18"/>
          </w:rPr>
          <w:instrText xml:space="preserve"> PAGE   \* MERGEFORMAT </w:instrText>
        </w:r>
        <w:r w:rsidRPr="00171CA8">
          <w:rPr>
            <w:sz w:val="18"/>
            <w:szCs w:val="18"/>
          </w:rPr>
          <w:fldChar w:fldCharType="separate"/>
        </w:r>
        <w:r w:rsidR="00E97FF1">
          <w:rPr>
            <w:noProof/>
            <w:sz w:val="18"/>
            <w:szCs w:val="18"/>
          </w:rPr>
          <w:t>9</w:t>
        </w:r>
        <w:r w:rsidRPr="00171CA8">
          <w:rPr>
            <w:noProof/>
            <w:sz w:val="18"/>
            <w:szCs w:val="18"/>
          </w:rPr>
          <w:fldChar w:fldCharType="end"/>
        </w:r>
      </w:p>
    </w:sdtContent>
  </w:sdt>
  <w:p w14:paraId="390A9538" w14:textId="77777777" w:rsidR="009E01C0" w:rsidRPr="00171CA8" w:rsidRDefault="009E01C0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50884" w14:textId="77777777" w:rsidR="00390F00" w:rsidRDefault="00390F00" w:rsidP="00F4195D">
      <w:pPr>
        <w:spacing w:after="0" w:line="240" w:lineRule="auto"/>
      </w:pPr>
      <w:r>
        <w:separator/>
      </w:r>
    </w:p>
  </w:footnote>
  <w:footnote w:type="continuationSeparator" w:id="0">
    <w:p w14:paraId="457CB7C2" w14:textId="77777777" w:rsidR="00390F00" w:rsidRDefault="00390F00" w:rsidP="00F41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44874" w14:textId="77777777" w:rsidR="009E01C0" w:rsidRDefault="009E01C0" w:rsidP="001C276E">
    <w:pPr>
      <w:pStyle w:val="Header"/>
      <w:jc w:val="center"/>
      <w:rPr>
        <w:rFonts w:ascii="Arial" w:eastAsia="Times New Roman" w:hAnsi="Arial" w:cs="Arial"/>
        <w:bCs/>
        <w:i/>
        <w:sz w:val="16"/>
        <w:szCs w:val="16"/>
        <w:lang w:val="sr-Cyrl-RS" w:eastAsia="ar-SA"/>
      </w:rPr>
    </w:pPr>
    <w:r w:rsidRPr="001C276E">
      <w:rPr>
        <w:rFonts w:ascii="Arial" w:eastAsia="Times New Roman" w:hAnsi="Arial" w:cs="Arial"/>
        <w:bCs/>
        <w:i/>
        <w:sz w:val="16"/>
        <w:szCs w:val="16"/>
        <w:lang w:val="sr-Cyrl-RS" w:eastAsia="ar-SA"/>
      </w:rPr>
      <w:t>Програм пословања КЈП</w:t>
    </w:r>
    <w:r>
      <w:rPr>
        <w:rFonts w:ascii="Arial" w:eastAsia="Times New Roman" w:hAnsi="Arial" w:cs="Arial"/>
        <w:bCs/>
        <w:i/>
        <w:sz w:val="16"/>
        <w:szCs w:val="16"/>
        <w:lang w:val="sr-Latn-RS" w:eastAsia="ar-SA"/>
      </w:rPr>
      <w:t xml:space="preserve"> </w:t>
    </w:r>
    <w:r w:rsidRPr="001C276E">
      <w:rPr>
        <w:rFonts w:ascii="Arial" w:eastAsia="Times New Roman" w:hAnsi="Arial" w:cs="Arial"/>
        <w:bCs/>
        <w:i/>
        <w:sz w:val="16"/>
        <w:szCs w:val="16"/>
        <w:lang w:val="sr-Cyrl-RS" w:eastAsia="ar-SA"/>
      </w:rPr>
      <w:t xml:space="preserve"> “Златибор”</w:t>
    </w:r>
    <w:r>
      <w:rPr>
        <w:rFonts w:ascii="Arial" w:eastAsia="Times New Roman" w:hAnsi="Arial" w:cs="Arial"/>
        <w:bCs/>
        <w:i/>
        <w:sz w:val="16"/>
        <w:szCs w:val="16"/>
        <w:lang w:val="sr-Latn-RS" w:eastAsia="ar-SA"/>
      </w:rPr>
      <w:t xml:space="preserve"> </w:t>
    </w:r>
    <w:r w:rsidRPr="001C276E">
      <w:rPr>
        <w:rFonts w:ascii="Arial" w:eastAsia="Times New Roman" w:hAnsi="Arial" w:cs="Arial"/>
        <w:bCs/>
        <w:i/>
        <w:sz w:val="16"/>
        <w:szCs w:val="16"/>
        <w:lang w:val="sr-Cyrl-RS" w:eastAsia="ar-SA"/>
      </w:rPr>
      <w:t xml:space="preserve"> </w:t>
    </w:r>
    <w:r>
      <w:rPr>
        <w:rFonts w:ascii="Arial" w:eastAsia="Times New Roman" w:hAnsi="Arial" w:cs="Arial"/>
        <w:bCs/>
        <w:i/>
        <w:sz w:val="16"/>
        <w:szCs w:val="16"/>
        <w:lang w:val="sr-Cyrl-RS" w:eastAsia="ar-SA"/>
      </w:rPr>
      <w:t>Чајетина</w:t>
    </w:r>
  </w:p>
  <w:p w14:paraId="255C5166" w14:textId="77777777" w:rsidR="009E01C0" w:rsidRPr="001C276E" w:rsidRDefault="009E01C0" w:rsidP="001C276E">
    <w:pPr>
      <w:pStyle w:val="Header"/>
      <w:jc w:val="center"/>
      <w:rPr>
        <w:rFonts w:ascii="Arial" w:hAnsi="Arial" w:cs="Arial"/>
        <w:i/>
        <w:sz w:val="16"/>
        <w:szCs w:val="16"/>
        <w:lang w:val="sr-Cyrl-RS"/>
      </w:rPr>
    </w:pPr>
    <w:r>
      <w:rPr>
        <w:rFonts w:ascii="Arial" w:eastAsia="Times New Roman" w:hAnsi="Arial" w:cs="Arial"/>
        <w:bCs/>
        <w:i/>
        <w:sz w:val="16"/>
        <w:szCs w:val="16"/>
        <w:lang w:val="sr-Cyrl-RS" w:eastAsia="ar-SA"/>
      </w:rPr>
      <w:t>з</w:t>
    </w:r>
    <w:r w:rsidRPr="001C276E">
      <w:rPr>
        <w:rFonts w:ascii="Arial" w:eastAsia="Times New Roman" w:hAnsi="Arial" w:cs="Arial"/>
        <w:bCs/>
        <w:i/>
        <w:sz w:val="16"/>
        <w:szCs w:val="16"/>
        <w:lang w:val="sr-Cyrl-RS" w:eastAsia="ar-SA"/>
      </w:rPr>
      <w:t>а</w:t>
    </w:r>
    <w:r>
      <w:rPr>
        <w:rFonts w:ascii="Arial" w:eastAsia="Times New Roman" w:hAnsi="Arial" w:cs="Arial"/>
        <w:bCs/>
        <w:i/>
        <w:sz w:val="16"/>
        <w:szCs w:val="16"/>
        <w:lang w:val="sr-Cyrl-RS" w:eastAsia="ar-SA"/>
      </w:rPr>
      <w:t xml:space="preserve"> </w:t>
    </w:r>
    <w:r w:rsidRPr="001C276E">
      <w:rPr>
        <w:rFonts w:ascii="Arial" w:eastAsia="Times New Roman" w:hAnsi="Arial" w:cs="Arial"/>
        <w:bCs/>
        <w:i/>
        <w:sz w:val="16"/>
        <w:szCs w:val="16"/>
        <w:lang w:val="sr-Cyrl-RS" w:eastAsia="ar-SA"/>
      </w:rPr>
      <w:t>20</w:t>
    </w:r>
    <w:r w:rsidR="00264519">
      <w:rPr>
        <w:rFonts w:ascii="Arial" w:eastAsia="Times New Roman" w:hAnsi="Arial" w:cs="Arial"/>
        <w:bCs/>
        <w:i/>
        <w:sz w:val="16"/>
        <w:szCs w:val="16"/>
        <w:lang w:val="sr-Cyrl-RS" w:eastAsia="ar-SA"/>
      </w:rPr>
      <w:t>2</w:t>
    </w:r>
    <w:r w:rsidR="00264519">
      <w:rPr>
        <w:rFonts w:ascii="Arial" w:eastAsia="Times New Roman" w:hAnsi="Arial" w:cs="Arial"/>
        <w:bCs/>
        <w:i/>
        <w:sz w:val="16"/>
        <w:szCs w:val="16"/>
        <w:lang w:val="sr-Latn-RS" w:eastAsia="ar-SA"/>
      </w:rPr>
      <w:t>6</w:t>
    </w:r>
    <w:r w:rsidRPr="001C276E">
      <w:rPr>
        <w:rFonts w:ascii="Arial" w:eastAsia="Times New Roman" w:hAnsi="Arial" w:cs="Arial"/>
        <w:bCs/>
        <w:i/>
        <w:sz w:val="16"/>
        <w:szCs w:val="16"/>
        <w:lang w:val="sr-Cyrl-RS" w:eastAsia="ar-SA"/>
      </w:rPr>
      <w:t>.</w:t>
    </w:r>
    <w:r>
      <w:rPr>
        <w:rFonts w:ascii="Arial" w:eastAsia="Times New Roman" w:hAnsi="Arial" w:cs="Arial"/>
        <w:bCs/>
        <w:i/>
        <w:sz w:val="16"/>
        <w:szCs w:val="16"/>
        <w:lang w:val="sr-Cyrl-RS" w:eastAsia="ar-SA"/>
      </w:rPr>
      <w:t xml:space="preserve"> </w:t>
    </w:r>
    <w:r w:rsidRPr="001C276E">
      <w:rPr>
        <w:rFonts w:ascii="Arial" w:eastAsia="Times New Roman" w:hAnsi="Arial" w:cs="Arial"/>
        <w:bCs/>
        <w:i/>
        <w:sz w:val="16"/>
        <w:szCs w:val="16"/>
        <w:lang w:val="sr-Cyrl-RS" w:eastAsia="ar-SA"/>
      </w:rPr>
      <w:t>годину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">
    <w:nsid w:val="0000000D"/>
    <w:multiLevelType w:val="multi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3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4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37849E8"/>
    <w:multiLevelType w:val="hybridMultilevel"/>
    <w:tmpl w:val="0A7C97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C9596A"/>
    <w:multiLevelType w:val="hybridMultilevel"/>
    <w:tmpl w:val="EAB853FC"/>
    <w:lvl w:ilvl="0" w:tplc="49BC47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847287"/>
    <w:multiLevelType w:val="hybridMultilevel"/>
    <w:tmpl w:val="01A2E2D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B7703"/>
    <w:multiLevelType w:val="hybridMultilevel"/>
    <w:tmpl w:val="E286CF9C"/>
    <w:lvl w:ilvl="0" w:tplc="1C5AF0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647D5D"/>
    <w:multiLevelType w:val="hybridMultilevel"/>
    <w:tmpl w:val="7A42D886"/>
    <w:lvl w:ilvl="0" w:tplc="1C5AF0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B1C32"/>
    <w:multiLevelType w:val="hybridMultilevel"/>
    <w:tmpl w:val="E1507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209B0"/>
    <w:multiLevelType w:val="hybridMultilevel"/>
    <w:tmpl w:val="57560324"/>
    <w:lvl w:ilvl="0" w:tplc="1C5AF0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14DFA"/>
    <w:multiLevelType w:val="hybridMultilevel"/>
    <w:tmpl w:val="6004F5A2"/>
    <w:lvl w:ilvl="0" w:tplc="04090017">
      <w:start w:val="5100"/>
      <w:numFmt w:val="bullet"/>
      <w:pStyle w:val="xl40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6339F9"/>
    <w:multiLevelType w:val="hybridMultilevel"/>
    <w:tmpl w:val="82A6A32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0B2495"/>
    <w:multiLevelType w:val="multilevel"/>
    <w:tmpl w:val="4BCC585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5">
    <w:nsid w:val="328A095E"/>
    <w:multiLevelType w:val="hybridMultilevel"/>
    <w:tmpl w:val="7FBA6940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53228"/>
    <w:multiLevelType w:val="hybridMultilevel"/>
    <w:tmpl w:val="ACF84150"/>
    <w:lvl w:ilvl="0" w:tplc="761EE2EE">
      <w:start w:val="3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2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E404CC8"/>
    <w:multiLevelType w:val="hybridMultilevel"/>
    <w:tmpl w:val="A2148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>
    <w:nsid w:val="43903E0B"/>
    <w:multiLevelType w:val="hybridMultilevel"/>
    <w:tmpl w:val="EC901834"/>
    <w:lvl w:ilvl="0" w:tplc="1C5AF0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50CD9"/>
    <w:multiLevelType w:val="hybridMultilevel"/>
    <w:tmpl w:val="007A8C8E"/>
    <w:lvl w:ilvl="0" w:tplc="1C5AF0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9781A"/>
    <w:multiLevelType w:val="hybridMultilevel"/>
    <w:tmpl w:val="B5B21FD2"/>
    <w:lvl w:ilvl="0" w:tplc="1C5AF0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A2978"/>
    <w:multiLevelType w:val="hybridMultilevel"/>
    <w:tmpl w:val="40964C8E"/>
    <w:lvl w:ilvl="0" w:tplc="04090011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090019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2914D87"/>
    <w:multiLevelType w:val="multilevel"/>
    <w:tmpl w:val="EABE3E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597E049E"/>
    <w:multiLevelType w:val="hybridMultilevel"/>
    <w:tmpl w:val="29A4E1E6"/>
    <w:lvl w:ilvl="0" w:tplc="D5220CD6">
      <w:start w:val="4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319D7"/>
    <w:multiLevelType w:val="hybridMultilevel"/>
    <w:tmpl w:val="B7FE06F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74185"/>
    <w:multiLevelType w:val="hybridMultilevel"/>
    <w:tmpl w:val="09D48E34"/>
    <w:lvl w:ilvl="0" w:tplc="241A0015">
      <w:start w:val="1"/>
      <w:numFmt w:val="upperLetter"/>
      <w:lvlText w:val="%1."/>
      <w:lvlJc w:val="left"/>
      <w:pPr>
        <w:ind w:left="1070" w:hanging="360"/>
      </w:pPr>
    </w:lvl>
    <w:lvl w:ilvl="1" w:tplc="241A0019">
      <w:start w:val="1"/>
      <w:numFmt w:val="lowerLetter"/>
      <w:lvlText w:val="%2."/>
      <w:lvlJc w:val="left"/>
      <w:pPr>
        <w:ind w:left="1790" w:hanging="360"/>
      </w:pPr>
    </w:lvl>
    <w:lvl w:ilvl="2" w:tplc="241A001B">
      <w:start w:val="1"/>
      <w:numFmt w:val="lowerRoman"/>
      <w:lvlText w:val="%3."/>
      <w:lvlJc w:val="right"/>
      <w:pPr>
        <w:ind w:left="2510" w:hanging="180"/>
      </w:pPr>
    </w:lvl>
    <w:lvl w:ilvl="3" w:tplc="241A000F">
      <w:start w:val="1"/>
      <w:numFmt w:val="decimal"/>
      <w:lvlText w:val="%4."/>
      <w:lvlJc w:val="left"/>
      <w:pPr>
        <w:ind w:left="3230" w:hanging="360"/>
      </w:pPr>
    </w:lvl>
    <w:lvl w:ilvl="4" w:tplc="241A0019">
      <w:start w:val="1"/>
      <w:numFmt w:val="lowerLetter"/>
      <w:lvlText w:val="%5."/>
      <w:lvlJc w:val="left"/>
      <w:pPr>
        <w:ind w:left="3950" w:hanging="360"/>
      </w:pPr>
    </w:lvl>
    <w:lvl w:ilvl="5" w:tplc="241A001B">
      <w:start w:val="1"/>
      <w:numFmt w:val="lowerRoman"/>
      <w:lvlText w:val="%6."/>
      <w:lvlJc w:val="right"/>
      <w:pPr>
        <w:ind w:left="4670" w:hanging="180"/>
      </w:pPr>
    </w:lvl>
    <w:lvl w:ilvl="6" w:tplc="241A000F">
      <w:start w:val="1"/>
      <w:numFmt w:val="decimal"/>
      <w:lvlText w:val="%7."/>
      <w:lvlJc w:val="left"/>
      <w:pPr>
        <w:ind w:left="5390" w:hanging="360"/>
      </w:pPr>
    </w:lvl>
    <w:lvl w:ilvl="7" w:tplc="241A0019">
      <w:start w:val="1"/>
      <w:numFmt w:val="lowerLetter"/>
      <w:lvlText w:val="%8."/>
      <w:lvlJc w:val="left"/>
      <w:pPr>
        <w:ind w:left="6110" w:hanging="360"/>
      </w:pPr>
    </w:lvl>
    <w:lvl w:ilvl="8" w:tplc="241A001B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BF0377B"/>
    <w:multiLevelType w:val="hybridMultilevel"/>
    <w:tmpl w:val="412CA120"/>
    <w:lvl w:ilvl="0" w:tplc="7E9A6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D192E7A"/>
    <w:multiLevelType w:val="hybridMultilevel"/>
    <w:tmpl w:val="45EE4D3A"/>
    <w:lvl w:ilvl="0" w:tplc="FA588850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D5C22DB"/>
    <w:multiLevelType w:val="hybridMultilevel"/>
    <w:tmpl w:val="0DBC26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0752CA"/>
    <w:multiLevelType w:val="hybridMultilevel"/>
    <w:tmpl w:val="7E062A9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DD06B3"/>
    <w:multiLevelType w:val="hybridMultilevel"/>
    <w:tmpl w:val="0DBC26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51376A"/>
    <w:multiLevelType w:val="hybridMultilevel"/>
    <w:tmpl w:val="191E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6"/>
  </w:num>
  <w:num w:numId="4">
    <w:abstractNumId w:val="24"/>
  </w:num>
  <w:num w:numId="5">
    <w:abstractNumId w:val="13"/>
  </w:num>
  <w:num w:numId="6">
    <w:abstractNumId w:val="28"/>
  </w:num>
  <w:num w:numId="7">
    <w:abstractNumId w:val="30"/>
  </w:num>
  <w:num w:numId="8">
    <w:abstractNumId w:val="22"/>
  </w:num>
  <w:num w:numId="9">
    <w:abstractNumId w:val="12"/>
  </w:num>
  <w:num w:numId="10">
    <w:abstractNumId w:val="7"/>
  </w:num>
  <w:num w:numId="11">
    <w:abstractNumId w:val="31"/>
  </w:num>
  <w:num w:numId="12">
    <w:abstractNumId w:val="5"/>
  </w:num>
  <w:num w:numId="13">
    <w:abstractNumId w:val="10"/>
  </w:num>
  <w:num w:numId="14">
    <w:abstractNumId w:val="0"/>
  </w:num>
  <w:num w:numId="15">
    <w:abstractNumId w:val="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1"/>
  </w:num>
  <w:num w:numId="19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6"/>
  </w:num>
  <w:num w:numId="22">
    <w:abstractNumId w:val="20"/>
  </w:num>
  <w:num w:numId="23">
    <w:abstractNumId w:val="18"/>
  </w:num>
  <w:num w:numId="24">
    <w:abstractNumId w:val="8"/>
  </w:num>
  <w:num w:numId="25">
    <w:abstractNumId w:val="17"/>
  </w:num>
  <w:num w:numId="26">
    <w:abstractNumId w:val="4"/>
  </w:num>
  <w:num w:numId="27">
    <w:abstractNumId w:val="3"/>
  </w:num>
  <w:num w:numId="28">
    <w:abstractNumId w:val="2"/>
  </w:num>
  <w:num w:numId="29">
    <w:abstractNumId w:val="0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FF"/>
    <w:rsid w:val="000003A3"/>
    <w:rsid w:val="0000075F"/>
    <w:rsid w:val="000024E8"/>
    <w:rsid w:val="0000293D"/>
    <w:rsid w:val="000032A5"/>
    <w:rsid w:val="00004070"/>
    <w:rsid w:val="00004977"/>
    <w:rsid w:val="00007E78"/>
    <w:rsid w:val="000100CD"/>
    <w:rsid w:val="0001132F"/>
    <w:rsid w:val="00016EC5"/>
    <w:rsid w:val="00016F22"/>
    <w:rsid w:val="0001744C"/>
    <w:rsid w:val="00021764"/>
    <w:rsid w:val="000242B1"/>
    <w:rsid w:val="000243FA"/>
    <w:rsid w:val="000253BD"/>
    <w:rsid w:val="00025F22"/>
    <w:rsid w:val="000279FE"/>
    <w:rsid w:val="00027AE3"/>
    <w:rsid w:val="0003021C"/>
    <w:rsid w:val="00030FCC"/>
    <w:rsid w:val="000312A6"/>
    <w:rsid w:val="000317F1"/>
    <w:rsid w:val="0003275B"/>
    <w:rsid w:val="00033151"/>
    <w:rsid w:val="000338B3"/>
    <w:rsid w:val="00033966"/>
    <w:rsid w:val="00034477"/>
    <w:rsid w:val="000346C3"/>
    <w:rsid w:val="00037C63"/>
    <w:rsid w:val="00041C92"/>
    <w:rsid w:val="00044E1F"/>
    <w:rsid w:val="00045DD8"/>
    <w:rsid w:val="00050526"/>
    <w:rsid w:val="00050C1C"/>
    <w:rsid w:val="00051432"/>
    <w:rsid w:val="00053946"/>
    <w:rsid w:val="000562EB"/>
    <w:rsid w:val="00057142"/>
    <w:rsid w:val="00057E7D"/>
    <w:rsid w:val="00060A05"/>
    <w:rsid w:val="00061917"/>
    <w:rsid w:val="00061EFC"/>
    <w:rsid w:val="00062383"/>
    <w:rsid w:val="0006269B"/>
    <w:rsid w:val="0006440C"/>
    <w:rsid w:val="0006597C"/>
    <w:rsid w:val="000663AF"/>
    <w:rsid w:val="00066C92"/>
    <w:rsid w:val="00067C0D"/>
    <w:rsid w:val="00071203"/>
    <w:rsid w:val="00071D77"/>
    <w:rsid w:val="000725B1"/>
    <w:rsid w:val="00073849"/>
    <w:rsid w:val="00076708"/>
    <w:rsid w:val="0007754A"/>
    <w:rsid w:val="000809B7"/>
    <w:rsid w:val="00084E89"/>
    <w:rsid w:val="000850AD"/>
    <w:rsid w:val="00085DDC"/>
    <w:rsid w:val="00087E7F"/>
    <w:rsid w:val="00091F91"/>
    <w:rsid w:val="000922B0"/>
    <w:rsid w:val="0009272B"/>
    <w:rsid w:val="0009372F"/>
    <w:rsid w:val="00093914"/>
    <w:rsid w:val="000A018D"/>
    <w:rsid w:val="000A0A71"/>
    <w:rsid w:val="000A131B"/>
    <w:rsid w:val="000A49A8"/>
    <w:rsid w:val="000A6313"/>
    <w:rsid w:val="000A669A"/>
    <w:rsid w:val="000A6A73"/>
    <w:rsid w:val="000A7F62"/>
    <w:rsid w:val="000B0AB9"/>
    <w:rsid w:val="000B0BBB"/>
    <w:rsid w:val="000B13DC"/>
    <w:rsid w:val="000B1486"/>
    <w:rsid w:val="000B1EF2"/>
    <w:rsid w:val="000B51DF"/>
    <w:rsid w:val="000B6C96"/>
    <w:rsid w:val="000B78B1"/>
    <w:rsid w:val="000C2222"/>
    <w:rsid w:val="000C3EA4"/>
    <w:rsid w:val="000C4181"/>
    <w:rsid w:val="000C4997"/>
    <w:rsid w:val="000C49DE"/>
    <w:rsid w:val="000C7DFF"/>
    <w:rsid w:val="000D0879"/>
    <w:rsid w:val="000D2A38"/>
    <w:rsid w:val="000D314C"/>
    <w:rsid w:val="000D31A7"/>
    <w:rsid w:val="000D6E05"/>
    <w:rsid w:val="000E10E0"/>
    <w:rsid w:val="000E2422"/>
    <w:rsid w:val="000E2CC0"/>
    <w:rsid w:val="000E2F13"/>
    <w:rsid w:val="000E4260"/>
    <w:rsid w:val="000E537B"/>
    <w:rsid w:val="000E5CBA"/>
    <w:rsid w:val="000E5D21"/>
    <w:rsid w:val="000E695F"/>
    <w:rsid w:val="000E6DAF"/>
    <w:rsid w:val="000F193D"/>
    <w:rsid w:val="000F1CF9"/>
    <w:rsid w:val="000F265D"/>
    <w:rsid w:val="000F26BA"/>
    <w:rsid w:val="000F2DC7"/>
    <w:rsid w:val="000F3272"/>
    <w:rsid w:val="000F45F9"/>
    <w:rsid w:val="000F71B6"/>
    <w:rsid w:val="000F769C"/>
    <w:rsid w:val="00100EC8"/>
    <w:rsid w:val="00101A3D"/>
    <w:rsid w:val="0010277A"/>
    <w:rsid w:val="001043B8"/>
    <w:rsid w:val="001047FE"/>
    <w:rsid w:val="001051BE"/>
    <w:rsid w:val="00105E37"/>
    <w:rsid w:val="00113227"/>
    <w:rsid w:val="00113417"/>
    <w:rsid w:val="00113726"/>
    <w:rsid w:val="00115558"/>
    <w:rsid w:val="00120E31"/>
    <w:rsid w:val="00122396"/>
    <w:rsid w:val="00123FD4"/>
    <w:rsid w:val="001249C3"/>
    <w:rsid w:val="00124B75"/>
    <w:rsid w:val="00125027"/>
    <w:rsid w:val="00126712"/>
    <w:rsid w:val="00127097"/>
    <w:rsid w:val="00130ABE"/>
    <w:rsid w:val="001325C9"/>
    <w:rsid w:val="00133854"/>
    <w:rsid w:val="00134469"/>
    <w:rsid w:val="00136972"/>
    <w:rsid w:val="00136DBE"/>
    <w:rsid w:val="0014151D"/>
    <w:rsid w:val="00143AB0"/>
    <w:rsid w:val="00145B21"/>
    <w:rsid w:val="0015045D"/>
    <w:rsid w:val="00150DA5"/>
    <w:rsid w:val="001510FE"/>
    <w:rsid w:val="001513FD"/>
    <w:rsid w:val="00151FFE"/>
    <w:rsid w:val="00152AC5"/>
    <w:rsid w:val="00152BBA"/>
    <w:rsid w:val="00157FB7"/>
    <w:rsid w:val="0016122A"/>
    <w:rsid w:val="00161887"/>
    <w:rsid w:val="001618A8"/>
    <w:rsid w:val="00161F0B"/>
    <w:rsid w:val="00162074"/>
    <w:rsid w:val="001629A3"/>
    <w:rsid w:val="00166ADC"/>
    <w:rsid w:val="00171724"/>
    <w:rsid w:val="00171811"/>
    <w:rsid w:val="00171CA8"/>
    <w:rsid w:val="00172A94"/>
    <w:rsid w:val="00172C82"/>
    <w:rsid w:val="00172CBE"/>
    <w:rsid w:val="00177901"/>
    <w:rsid w:val="00177C84"/>
    <w:rsid w:val="00180632"/>
    <w:rsid w:val="001824E8"/>
    <w:rsid w:val="0018277A"/>
    <w:rsid w:val="00182A14"/>
    <w:rsid w:val="001832C8"/>
    <w:rsid w:val="00183C53"/>
    <w:rsid w:val="00183F64"/>
    <w:rsid w:val="001846D6"/>
    <w:rsid w:val="001851B2"/>
    <w:rsid w:val="001926E6"/>
    <w:rsid w:val="001979FA"/>
    <w:rsid w:val="00197FB8"/>
    <w:rsid w:val="001A065C"/>
    <w:rsid w:val="001A08CF"/>
    <w:rsid w:val="001A5070"/>
    <w:rsid w:val="001A5400"/>
    <w:rsid w:val="001A63B0"/>
    <w:rsid w:val="001A6446"/>
    <w:rsid w:val="001A64A3"/>
    <w:rsid w:val="001A6D4E"/>
    <w:rsid w:val="001A7688"/>
    <w:rsid w:val="001B0E55"/>
    <w:rsid w:val="001B46D7"/>
    <w:rsid w:val="001B48B6"/>
    <w:rsid w:val="001B5D6A"/>
    <w:rsid w:val="001B5DAF"/>
    <w:rsid w:val="001C13D0"/>
    <w:rsid w:val="001C1635"/>
    <w:rsid w:val="001C21CD"/>
    <w:rsid w:val="001C276E"/>
    <w:rsid w:val="001C2BCF"/>
    <w:rsid w:val="001C3129"/>
    <w:rsid w:val="001C375C"/>
    <w:rsid w:val="001C42F6"/>
    <w:rsid w:val="001C534C"/>
    <w:rsid w:val="001C6776"/>
    <w:rsid w:val="001C67EB"/>
    <w:rsid w:val="001C6888"/>
    <w:rsid w:val="001C6C19"/>
    <w:rsid w:val="001C70B7"/>
    <w:rsid w:val="001D0C84"/>
    <w:rsid w:val="001D1D1A"/>
    <w:rsid w:val="001D40E7"/>
    <w:rsid w:val="001D4D47"/>
    <w:rsid w:val="001D578B"/>
    <w:rsid w:val="001D5ABC"/>
    <w:rsid w:val="001E07BA"/>
    <w:rsid w:val="001E432E"/>
    <w:rsid w:val="001E542A"/>
    <w:rsid w:val="001E73CC"/>
    <w:rsid w:val="001E7AFC"/>
    <w:rsid w:val="001E7D79"/>
    <w:rsid w:val="001F4A56"/>
    <w:rsid w:val="001F56AE"/>
    <w:rsid w:val="001F5BF1"/>
    <w:rsid w:val="001F6497"/>
    <w:rsid w:val="001F741C"/>
    <w:rsid w:val="001F7A09"/>
    <w:rsid w:val="001F7C4C"/>
    <w:rsid w:val="002000C7"/>
    <w:rsid w:val="002004E1"/>
    <w:rsid w:val="0020379E"/>
    <w:rsid w:val="00203BEB"/>
    <w:rsid w:val="00204A18"/>
    <w:rsid w:val="002055CE"/>
    <w:rsid w:val="0020697C"/>
    <w:rsid w:val="00206FBF"/>
    <w:rsid w:val="00210373"/>
    <w:rsid w:val="0021107E"/>
    <w:rsid w:val="00211082"/>
    <w:rsid w:val="0021120D"/>
    <w:rsid w:val="00211BB2"/>
    <w:rsid w:val="00213FE5"/>
    <w:rsid w:val="00214675"/>
    <w:rsid w:val="002149E3"/>
    <w:rsid w:val="00214F9F"/>
    <w:rsid w:val="002161F9"/>
    <w:rsid w:val="002162E7"/>
    <w:rsid w:val="00217C29"/>
    <w:rsid w:val="00220255"/>
    <w:rsid w:val="00220A27"/>
    <w:rsid w:val="00220A60"/>
    <w:rsid w:val="002217B7"/>
    <w:rsid w:val="00222F0E"/>
    <w:rsid w:val="00232D26"/>
    <w:rsid w:val="00233BD9"/>
    <w:rsid w:val="002341B7"/>
    <w:rsid w:val="002360EB"/>
    <w:rsid w:val="00236EBF"/>
    <w:rsid w:val="00237AF6"/>
    <w:rsid w:val="002408DC"/>
    <w:rsid w:val="002410E8"/>
    <w:rsid w:val="0024614D"/>
    <w:rsid w:val="0024674E"/>
    <w:rsid w:val="00246992"/>
    <w:rsid w:val="00246BA8"/>
    <w:rsid w:val="002471A0"/>
    <w:rsid w:val="00247B68"/>
    <w:rsid w:val="00250C7C"/>
    <w:rsid w:val="00250D98"/>
    <w:rsid w:val="00254693"/>
    <w:rsid w:val="0025486F"/>
    <w:rsid w:val="00254946"/>
    <w:rsid w:val="00255611"/>
    <w:rsid w:val="0025562A"/>
    <w:rsid w:val="00255B80"/>
    <w:rsid w:val="00257ABC"/>
    <w:rsid w:val="002619E7"/>
    <w:rsid w:val="00261CE4"/>
    <w:rsid w:val="0026324F"/>
    <w:rsid w:val="00263469"/>
    <w:rsid w:val="00263E74"/>
    <w:rsid w:val="00264519"/>
    <w:rsid w:val="00264A30"/>
    <w:rsid w:val="00265157"/>
    <w:rsid w:val="00265535"/>
    <w:rsid w:val="00266B51"/>
    <w:rsid w:val="002677E9"/>
    <w:rsid w:val="00271130"/>
    <w:rsid w:val="00274464"/>
    <w:rsid w:val="002758CE"/>
    <w:rsid w:val="00280C98"/>
    <w:rsid w:val="0028110C"/>
    <w:rsid w:val="00281901"/>
    <w:rsid w:val="00282AAF"/>
    <w:rsid w:val="00283547"/>
    <w:rsid w:val="00284C4D"/>
    <w:rsid w:val="0028600F"/>
    <w:rsid w:val="00286304"/>
    <w:rsid w:val="0028647D"/>
    <w:rsid w:val="0028756B"/>
    <w:rsid w:val="002910EF"/>
    <w:rsid w:val="002920D7"/>
    <w:rsid w:val="00292919"/>
    <w:rsid w:val="0029519D"/>
    <w:rsid w:val="00295CDD"/>
    <w:rsid w:val="002A2949"/>
    <w:rsid w:val="002A381D"/>
    <w:rsid w:val="002A4E13"/>
    <w:rsid w:val="002A512D"/>
    <w:rsid w:val="002A5175"/>
    <w:rsid w:val="002A6EB5"/>
    <w:rsid w:val="002A7CB6"/>
    <w:rsid w:val="002B1038"/>
    <w:rsid w:val="002B1946"/>
    <w:rsid w:val="002B2F91"/>
    <w:rsid w:val="002B32D5"/>
    <w:rsid w:val="002B4A86"/>
    <w:rsid w:val="002B6E28"/>
    <w:rsid w:val="002B7964"/>
    <w:rsid w:val="002C1420"/>
    <w:rsid w:val="002C2A5B"/>
    <w:rsid w:val="002C507D"/>
    <w:rsid w:val="002C63CD"/>
    <w:rsid w:val="002C6CB8"/>
    <w:rsid w:val="002C7A91"/>
    <w:rsid w:val="002C7AE8"/>
    <w:rsid w:val="002D0848"/>
    <w:rsid w:val="002D0A7D"/>
    <w:rsid w:val="002D0E04"/>
    <w:rsid w:val="002D1E28"/>
    <w:rsid w:val="002D5511"/>
    <w:rsid w:val="002D5792"/>
    <w:rsid w:val="002D5A0C"/>
    <w:rsid w:val="002D6653"/>
    <w:rsid w:val="002D687F"/>
    <w:rsid w:val="002D7572"/>
    <w:rsid w:val="002E1074"/>
    <w:rsid w:val="002E16EE"/>
    <w:rsid w:val="002E23C8"/>
    <w:rsid w:val="002E3656"/>
    <w:rsid w:val="002E3FF4"/>
    <w:rsid w:val="002E43AF"/>
    <w:rsid w:val="002E524C"/>
    <w:rsid w:val="002E592C"/>
    <w:rsid w:val="002E6145"/>
    <w:rsid w:val="002E6200"/>
    <w:rsid w:val="002F03DE"/>
    <w:rsid w:val="002F042A"/>
    <w:rsid w:val="002F1A86"/>
    <w:rsid w:val="002F1E6B"/>
    <w:rsid w:val="002F22D4"/>
    <w:rsid w:val="002F4520"/>
    <w:rsid w:val="002F6A9E"/>
    <w:rsid w:val="002F6DEA"/>
    <w:rsid w:val="00300776"/>
    <w:rsid w:val="00300FFB"/>
    <w:rsid w:val="0030124C"/>
    <w:rsid w:val="00303F2A"/>
    <w:rsid w:val="00304287"/>
    <w:rsid w:val="00305324"/>
    <w:rsid w:val="00305EE2"/>
    <w:rsid w:val="00306826"/>
    <w:rsid w:val="00311446"/>
    <w:rsid w:val="003124C9"/>
    <w:rsid w:val="003129B9"/>
    <w:rsid w:val="00312AF7"/>
    <w:rsid w:val="003148DF"/>
    <w:rsid w:val="00314958"/>
    <w:rsid w:val="00316100"/>
    <w:rsid w:val="003161BB"/>
    <w:rsid w:val="0031670C"/>
    <w:rsid w:val="00322835"/>
    <w:rsid w:val="00326633"/>
    <w:rsid w:val="003266B0"/>
    <w:rsid w:val="00326B42"/>
    <w:rsid w:val="00331674"/>
    <w:rsid w:val="003335E1"/>
    <w:rsid w:val="00334000"/>
    <w:rsid w:val="00336041"/>
    <w:rsid w:val="003378F1"/>
    <w:rsid w:val="00337A97"/>
    <w:rsid w:val="00340447"/>
    <w:rsid w:val="003416B8"/>
    <w:rsid w:val="003429C1"/>
    <w:rsid w:val="00342AD1"/>
    <w:rsid w:val="003437AC"/>
    <w:rsid w:val="00343EE1"/>
    <w:rsid w:val="003440A6"/>
    <w:rsid w:val="003446FB"/>
    <w:rsid w:val="00345C12"/>
    <w:rsid w:val="00346ABA"/>
    <w:rsid w:val="0034752D"/>
    <w:rsid w:val="00347672"/>
    <w:rsid w:val="00347DA7"/>
    <w:rsid w:val="00347E8F"/>
    <w:rsid w:val="003525DF"/>
    <w:rsid w:val="00354891"/>
    <w:rsid w:val="003548CC"/>
    <w:rsid w:val="00355AB0"/>
    <w:rsid w:val="00356EBB"/>
    <w:rsid w:val="003633DA"/>
    <w:rsid w:val="0036437C"/>
    <w:rsid w:val="00364828"/>
    <w:rsid w:val="003654B2"/>
    <w:rsid w:val="0037066D"/>
    <w:rsid w:val="00370D84"/>
    <w:rsid w:val="003718C9"/>
    <w:rsid w:val="00371B6A"/>
    <w:rsid w:val="00372DA2"/>
    <w:rsid w:val="003731AE"/>
    <w:rsid w:val="00373CC3"/>
    <w:rsid w:val="00374368"/>
    <w:rsid w:val="0037735E"/>
    <w:rsid w:val="00380E36"/>
    <w:rsid w:val="003822E9"/>
    <w:rsid w:val="00382B85"/>
    <w:rsid w:val="0038301E"/>
    <w:rsid w:val="00384A18"/>
    <w:rsid w:val="00390F00"/>
    <w:rsid w:val="00391CCA"/>
    <w:rsid w:val="00391D18"/>
    <w:rsid w:val="00392582"/>
    <w:rsid w:val="00397607"/>
    <w:rsid w:val="003A129B"/>
    <w:rsid w:val="003A13B1"/>
    <w:rsid w:val="003A186D"/>
    <w:rsid w:val="003A1887"/>
    <w:rsid w:val="003A2CAE"/>
    <w:rsid w:val="003A2E7D"/>
    <w:rsid w:val="003A3110"/>
    <w:rsid w:val="003A413E"/>
    <w:rsid w:val="003A4DDD"/>
    <w:rsid w:val="003A582F"/>
    <w:rsid w:val="003A6A40"/>
    <w:rsid w:val="003A6D76"/>
    <w:rsid w:val="003A7E46"/>
    <w:rsid w:val="003B00D4"/>
    <w:rsid w:val="003B10EE"/>
    <w:rsid w:val="003B280D"/>
    <w:rsid w:val="003B3420"/>
    <w:rsid w:val="003B39B9"/>
    <w:rsid w:val="003B4784"/>
    <w:rsid w:val="003B4A65"/>
    <w:rsid w:val="003B53D0"/>
    <w:rsid w:val="003B54A5"/>
    <w:rsid w:val="003B681F"/>
    <w:rsid w:val="003B6981"/>
    <w:rsid w:val="003B71C4"/>
    <w:rsid w:val="003C1822"/>
    <w:rsid w:val="003C23C9"/>
    <w:rsid w:val="003C3678"/>
    <w:rsid w:val="003C3D02"/>
    <w:rsid w:val="003C3F68"/>
    <w:rsid w:val="003C4134"/>
    <w:rsid w:val="003C524A"/>
    <w:rsid w:val="003C5B22"/>
    <w:rsid w:val="003C648A"/>
    <w:rsid w:val="003D081F"/>
    <w:rsid w:val="003D1245"/>
    <w:rsid w:val="003D1C53"/>
    <w:rsid w:val="003D2E1D"/>
    <w:rsid w:val="003D2FEA"/>
    <w:rsid w:val="003D31EB"/>
    <w:rsid w:val="003D48C3"/>
    <w:rsid w:val="003E07E8"/>
    <w:rsid w:val="003E1160"/>
    <w:rsid w:val="003E1402"/>
    <w:rsid w:val="003E35F0"/>
    <w:rsid w:val="003E3C15"/>
    <w:rsid w:val="003E45AF"/>
    <w:rsid w:val="003E7271"/>
    <w:rsid w:val="003E73B2"/>
    <w:rsid w:val="003E77D7"/>
    <w:rsid w:val="003E7AE9"/>
    <w:rsid w:val="003E7CF5"/>
    <w:rsid w:val="003E7E67"/>
    <w:rsid w:val="003F09C8"/>
    <w:rsid w:val="003F1DA8"/>
    <w:rsid w:val="003F4068"/>
    <w:rsid w:val="003F4389"/>
    <w:rsid w:val="003F45FE"/>
    <w:rsid w:val="003F4823"/>
    <w:rsid w:val="003F5263"/>
    <w:rsid w:val="003F5500"/>
    <w:rsid w:val="003F566A"/>
    <w:rsid w:val="003F644B"/>
    <w:rsid w:val="003F7A91"/>
    <w:rsid w:val="003F7ADA"/>
    <w:rsid w:val="0040000D"/>
    <w:rsid w:val="0040032E"/>
    <w:rsid w:val="0040416D"/>
    <w:rsid w:val="0040599D"/>
    <w:rsid w:val="00405C0E"/>
    <w:rsid w:val="00406DE0"/>
    <w:rsid w:val="004071F0"/>
    <w:rsid w:val="00411F16"/>
    <w:rsid w:val="004123B7"/>
    <w:rsid w:val="00413EE7"/>
    <w:rsid w:val="00413F9A"/>
    <w:rsid w:val="004142FF"/>
    <w:rsid w:val="00415E41"/>
    <w:rsid w:val="00424315"/>
    <w:rsid w:val="00424657"/>
    <w:rsid w:val="00426682"/>
    <w:rsid w:val="004271DB"/>
    <w:rsid w:val="00430576"/>
    <w:rsid w:val="0043098B"/>
    <w:rsid w:val="00430EB6"/>
    <w:rsid w:val="00432D81"/>
    <w:rsid w:val="00432F1B"/>
    <w:rsid w:val="004335D7"/>
    <w:rsid w:val="0043578C"/>
    <w:rsid w:val="0044000A"/>
    <w:rsid w:val="00440B2B"/>
    <w:rsid w:val="00441171"/>
    <w:rsid w:val="004420C4"/>
    <w:rsid w:val="004430D3"/>
    <w:rsid w:val="00444B61"/>
    <w:rsid w:val="00444D3B"/>
    <w:rsid w:val="004451A4"/>
    <w:rsid w:val="00446902"/>
    <w:rsid w:val="004477BA"/>
    <w:rsid w:val="00447BC7"/>
    <w:rsid w:val="0045064A"/>
    <w:rsid w:val="00451E86"/>
    <w:rsid w:val="00453CF1"/>
    <w:rsid w:val="00454596"/>
    <w:rsid w:val="004545E2"/>
    <w:rsid w:val="00455819"/>
    <w:rsid w:val="00455FD3"/>
    <w:rsid w:val="00460571"/>
    <w:rsid w:val="00460EFF"/>
    <w:rsid w:val="00461CCE"/>
    <w:rsid w:val="00463D2C"/>
    <w:rsid w:val="004663AC"/>
    <w:rsid w:val="0046665A"/>
    <w:rsid w:val="00466B31"/>
    <w:rsid w:val="00466E03"/>
    <w:rsid w:val="00472689"/>
    <w:rsid w:val="00472D92"/>
    <w:rsid w:val="004736B9"/>
    <w:rsid w:val="00473E84"/>
    <w:rsid w:val="00474183"/>
    <w:rsid w:val="0047514E"/>
    <w:rsid w:val="004752F0"/>
    <w:rsid w:val="004759D3"/>
    <w:rsid w:val="004762C8"/>
    <w:rsid w:val="004769D1"/>
    <w:rsid w:val="00480F41"/>
    <w:rsid w:val="00482B9E"/>
    <w:rsid w:val="004865A3"/>
    <w:rsid w:val="00487CBE"/>
    <w:rsid w:val="00487DA8"/>
    <w:rsid w:val="00490477"/>
    <w:rsid w:val="004904EE"/>
    <w:rsid w:val="0049201E"/>
    <w:rsid w:val="00493636"/>
    <w:rsid w:val="00493C8B"/>
    <w:rsid w:val="00495151"/>
    <w:rsid w:val="0049567B"/>
    <w:rsid w:val="004958E3"/>
    <w:rsid w:val="0049791D"/>
    <w:rsid w:val="004A04B6"/>
    <w:rsid w:val="004A19B4"/>
    <w:rsid w:val="004A388C"/>
    <w:rsid w:val="004A3AA0"/>
    <w:rsid w:val="004A4873"/>
    <w:rsid w:val="004A4EC1"/>
    <w:rsid w:val="004A7CCF"/>
    <w:rsid w:val="004B1020"/>
    <w:rsid w:val="004B1652"/>
    <w:rsid w:val="004B220E"/>
    <w:rsid w:val="004B26FC"/>
    <w:rsid w:val="004B4653"/>
    <w:rsid w:val="004B46A8"/>
    <w:rsid w:val="004B4D24"/>
    <w:rsid w:val="004B5080"/>
    <w:rsid w:val="004B6971"/>
    <w:rsid w:val="004B6E88"/>
    <w:rsid w:val="004C0C0E"/>
    <w:rsid w:val="004C3C9B"/>
    <w:rsid w:val="004C6DCF"/>
    <w:rsid w:val="004D15DE"/>
    <w:rsid w:val="004D2B8B"/>
    <w:rsid w:val="004D33AE"/>
    <w:rsid w:val="004D3C51"/>
    <w:rsid w:val="004D3CE9"/>
    <w:rsid w:val="004D4FEC"/>
    <w:rsid w:val="004D59D6"/>
    <w:rsid w:val="004E04AC"/>
    <w:rsid w:val="004E3E99"/>
    <w:rsid w:val="004E669D"/>
    <w:rsid w:val="004E6C76"/>
    <w:rsid w:val="004E75BB"/>
    <w:rsid w:val="004E7A41"/>
    <w:rsid w:val="004F07EE"/>
    <w:rsid w:val="004F1A2D"/>
    <w:rsid w:val="004F1F93"/>
    <w:rsid w:val="004F3248"/>
    <w:rsid w:val="004F4152"/>
    <w:rsid w:val="004F474D"/>
    <w:rsid w:val="004F52AB"/>
    <w:rsid w:val="004F5CAC"/>
    <w:rsid w:val="004F7047"/>
    <w:rsid w:val="004F743F"/>
    <w:rsid w:val="004F7E8A"/>
    <w:rsid w:val="0050084F"/>
    <w:rsid w:val="005017E2"/>
    <w:rsid w:val="00505A32"/>
    <w:rsid w:val="00507885"/>
    <w:rsid w:val="005131EB"/>
    <w:rsid w:val="00513969"/>
    <w:rsid w:val="005139D9"/>
    <w:rsid w:val="00513A45"/>
    <w:rsid w:val="00515C51"/>
    <w:rsid w:val="00515E1C"/>
    <w:rsid w:val="00520C54"/>
    <w:rsid w:val="00520FAC"/>
    <w:rsid w:val="00523455"/>
    <w:rsid w:val="00526C92"/>
    <w:rsid w:val="005275B4"/>
    <w:rsid w:val="00527FF0"/>
    <w:rsid w:val="005303C0"/>
    <w:rsid w:val="005304E5"/>
    <w:rsid w:val="00530B0A"/>
    <w:rsid w:val="005311B9"/>
    <w:rsid w:val="00531278"/>
    <w:rsid w:val="00532625"/>
    <w:rsid w:val="00532678"/>
    <w:rsid w:val="005339CA"/>
    <w:rsid w:val="00534C63"/>
    <w:rsid w:val="0053627C"/>
    <w:rsid w:val="00537FA5"/>
    <w:rsid w:val="005400A7"/>
    <w:rsid w:val="00540F52"/>
    <w:rsid w:val="00542549"/>
    <w:rsid w:val="00542849"/>
    <w:rsid w:val="005431F9"/>
    <w:rsid w:val="00544A99"/>
    <w:rsid w:val="00544C72"/>
    <w:rsid w:val="0054530A"/>
    <w:rsid w:val="0054643B"/>
    <w:rsid w:val="00552AA5"/>
    <w:rsid w:val="00553B84"/>
    <w:rsid w:val="00553FD2"/>
    <w:rsid w:val="00554649"/>
    <w:rsid w:val="00554B13"/>
    <w:rsid w:val="005555E7"/>
    <w:rsid w:val="005569A0"/>
    <w:rsid w:val="00556F11"/>
    <w:rsid w:val="00565922"/>
    <w:rsid w:val="00566131"/>
    <w:rsid w:val="00567C7B"/>
    <w:rsid w:val="00571EF2"/>
    <w:rsid w:val="005720C6"/>
    <w:rsid w:val="00572A19"/>
    <w:rsid w:val="00572FCE"/>
    <w:rsid w:val="005743BA"/>
    <w:rsid w:val="00574D9C"/>
    <w:rsid w:val="0057531B"/>
    <w:rsid w:val="0057556C"/>
    <w:rsid w:val="0057557D"/>
    <w:rsid w:val="005760D0"/>
    <w:rsid w:val="00576F95"/>
    <w:rsid w:val="00580718"/>
    <w:rsid w:val="0058296A"/>
    <w:rsid w:val="0058313D"/>
    <w:rsid w:val="00583F96"/>
    <w:rsid w:val="00584BC7"/>
    <w:rsid w:val="00585DF4"/>
    <w:rsid w:val="00586020"/>
    <w:rsid w:val="0058633E"/>
    <w:rsid w:val="0058634C"/>
    <w:rsid w:val="00587B5B"/>
    <w:rsid w:val="0059005E"/>
    <w:rsid w:val="00590209"/>
    <w:rsid w:val="00591E91"/>
    <w:rsid w:val="00592988"/>
    <w:rsid w:val="00593D37"/>
    <w:rsid w:val="00593F98"/>
    <w:rsid w:val="0059424D"/>
    <w:rsid w:val="00596BDD"/>
    <w:rsid w:val="0059747C"/>
    <w:rsid w:val="00597D80"/>
    <w:rsid w:val="005A17D3"/>
    <w:rsid w:val="005A307E"/>
    <w:rsid w:val="005A3F0F"/>
    <w:rsid w:val="005A5260"/>
    <w:rsid w:val="005A6855"/>
    <w:rsid w:val="005A6BFE"/>
    <w:rsid w:val="005B2615"/>
    <w:rsid w:val="005B3830"/>
    <w:rsid w:val="005B4066"/>
    <w:rsid w:val="005B5DED"/>
    <w:rsid w:val="005C0A05"/>
    <w:rsid w:val="005C12F6"/>
    <w:rsid w:val="005C2105"/>
    <w:rsid w:val="005C26D3"/>
    <w:rsid w:val="005C2B52"/>
    <w:rsid w:val="005C3708"/>
    <w:rsid w:val="005C38DF"/>
    <w:rsid w:val="005C4B5A"/>
    <w:rsid w:val="005C4C91"/>
    <w:rsid w:val="005C60E8"/>
    <w:rsid w:val="005C63DE"/>
    <w:rsid w:val="005C6F6F"/>
    <w:rsid w:val="005D3D9C"/>
    <w:rsid w:val="005D3F4F"/>
    <w:rsid w:val="005D65BB"/>
    <w:rsid w:val="005D702F"/>
    <w:rsid w:val="005D7B5A"/>
    <w:rsid w:val="005D7CF8"/>
    <w:rsid w:val="005E20A8"/>
    <w:rsid w:val="005E40DD"/>
    <w:rsid w:val="005E71C4"/>
    <w:rsid w:val="005E77FC"/>
    <w:rsid w:val="005E7D7D"/>
    <w:rsid w:val="005F0038"/>
    <w:rsid w:val="005F1DE9"/>
    <w:rsid w:val="005F21C4"/>
    <w:rsid w:val="005F2AC0"/>
    <w:rsid w:val="005F3C49"/>
    <w:rsid w:val="005F478C"/>
    <w:rsid w:val="005F5345"/>
    <w:rsid w:val="005F6503"/>
    <w:rsid w:val="005F6FE8"/>
    <w:rsid w:val="005F7DA9"/>
    <w:rsid w:val="005F7F99"/>
    <w:rsid w:val="00601787"/>
    <w:rsid w:val="00601EEA"/>
    <w:rsid w:val="00602240"/>
    <w:rsid w:val="006025E9"/>
    <w:rsid w:val="00603ED4"/>
    <w:rsid w:val="00605E28"/>
    <w:rsid w:val="00606375"/>
    <w:rsid w:val="00607375"/>
    <w:rsid w:val="00607D97"/>
    <w:rsid w:val="006102FF"/>
    <w:rsid w:val="00611B8F"/>
    <w:rsid w:val="00613471"/>
    <w:rsid w:val="0061373D"/>
    <w:rsid w:val="00616959"/>
    <w:rsid w:val="00620223"/>
    <w:rsid w:val="00624DD9"/>
    <w:rsid w:val="00625BF1"/>
    <w:rsid w:val="006263BC"/>
    <w:rsid w:val="00626782"/>
    <w:rsid w:val="0062705F"/>
    <w:rsid w:val="00627EB9"/>
    <w:rsid w:val="00630245"/>
    <w:rsid w:val="00630EEA"/>
    <w:rsid w:val="006311BF"/>
    <w:rsid w:val="006512D7"/>
    <w:rsid w:val="00655439"/>
    <w:rsid w:val="0065564A"/>
    <w:rsid w:val="00656353"/>
    <w:rsid w:val="00656604"/>
    <w:rsid w:val="00656981"/>
    <w:rsid w:val="00662455"/>
    <w:rsid w:val="00662878"/>
    <w:rsid w:val="00662DD4"/>
    <w:rsid w:val="006653A0"/>
    <w:rsid w:val="00665756"/>
    <w:rsid w:val="00665A4F"/>
    <w:rsid w:val="00666299"/>
    <w:rsid w:val="006666D0"/>
    <w:rsid w:val="00666A08"/>
    <w:rsid w:val="00670CD3"/>
    <w:rsid w:val="00672A8C"/>
    <w:rsid w:val="0067340D"/>
    <w:rsid w:val="00673F80"/>
    <w:rsid w:val="00677C0E"/>
    <w:rsid w:val="00680382"/>
    <w:rsid w:val="0068135E"/>
    <w:rsid w:val="00683B08"/>
    <w:rsid w:val="006854B0"/>
    <w:rsid w:val="006868F3"/>
    <w:rsid w:val="00686B6A"/>
    <w:rsid w:val="00690A90"/>
    <w:rsid w:val="006920B4"/>
    <w:rsid w:val="006934C4"/>
    <w:rsid w:val="00693A78"/>
    <w:rsid w:val="006959ED"/>
    <w:rsid w:val="0069634A"/>
    <w:rsid w:val="00697345"/>
    <w:rsid w:val="00697966"/>
    <w:rsid w:val="006979E4"/>
    <w:rsid w:val="00697E1E"/>
    <w:rsid w:val="006A240E"/>
    <w:rsid w:val="006A2C10"/>
    <w:rsid w:val="006A6B6A"/>
    <w:rsid w:val="006B03F5"/>
    <w:rsid w:val="006B06A5"/>
    <w:rsid w:val="006B0993"/>
    <w:rsid w:val="006B2D4B"/>
    <w:rsid w:val="006B2FD3"/>
    <w:rsid w:val="006B38A4"/>
    <w:rsid w:val="006B44E4"/>
    <w:rsid w:val="006B56F9"/>
    <w:rsid w:val="006B591F"/>
    <w:rsid w:val="006B6234"/>
    <w:rsid w:val="006B7072"/>
    <w:rsid w:val="006B7504"/>
    <w:rsid w:val="006B7F9D"/>
    <w:rsid w:val="006C160B"/>
    <w:rsid w:val="006C2718"/>
    <w:rsid w:val="006C3AE0"/>
    <w:rsid w:val="006C577D"/>
    <w:rsid w:val="006C60CD"/>
    <w:rsid w:val="006D0CD0"/>
    <w:rsid w:val="006D3A01"/>
    <w:rsid w:val="006D55AE"/>
    <w:rsid w:val="006D7C06"/>
    <w:rsid w:val="006E032A"/>
    <w:rsid w:val="006E03D2"/>
    <w:rsid w:val="006E0E2C"/>
    <w:rsid w:val="006E168E"/>
    <w:rsid w:val="006E3007"/>
    <w:rsid w:val="006E32BF"/>
    <w:rsid w:val="006E3B83"/>
    <w:rsid w:val="006E3E71"/>
    <w:rsid w:val="006E48D2"/>
    <w:rsid w:val="006E7C62"/>
    <w:rsid w:val="006F0280"/>
    <w:rsid w:val="006F05CD"/>
    <w:rsid w:val="006F1244"/>
    <w:rsid w:val="006F1963"/>
    <w:rsid w:val="006F2F9F"/>
    <w:rsid w:val="006F3668"/>
    <w:rsid w:val="007005C5"/>
    <w:rsid w:val="00702EAF"/>
    <w:rsid w:val="00702F9A"/>
    <w:rsid w:val="007032B9"/>
    <w:rsid w:val="007061BA"/>
    <w:rsid w:val="00706665"/>
    <w:rsid w:val="00710A47"/>
    <w:rsid w:val="00710F8C"/>
    <w:rsid w:val="00711804"/>
    <w:rsid w:val="007122F9"/>
    <w:rsid w:val="007131B9"/>
    <w:rsid w:val="0071396F"/>
    <w:rsid w:val="00713AFD"/>
    <w:rsid w:val="00714739"/>
    <w:rsid w:val="00716B82"/>
    <w:rsid w:val="00716E97"/>
    <w:rsid w:val="00716F3F"/>
    <w:rsid w:val="007173FB"/>
    <w:rsid w:val="007235B6"/>
    <w:rsid w:val="007237A8"/>
    <w:rsid w:val="0072548F"/>
    <w:rsid w:val="0072685B"/>
    <w:rsid w:val="00726CC7"/>
    <w:rsid w:val="00731134"/>
    <w:rsid w:val="00732215"/>
    <w:rsid w:val="00733C9E"/>
    <w:rsid w:val="00734EC4"/>
    <w:rsid w:val="007350D4"/>
    <w:rsid w:val="00735AEF"/>
    <w:rsid w:val="007419D9"/>
    <w:rsid w:val="0074349E"/>
    <w:rsid w:val="00743CB6"/>
    <w:rsid w:val="007452B4"/>
    <w:rsid w:val="00745EDF"/>
    <w:rsid w:val="0074638B"/>
    <w:rsid w:val="00746EC9"/>
    <w:rsid w:val="00753EA3"/>
    <w:rsid w:val="0075561A"/>
    <w:rsid w:val="00757CED"/>
    <w:rsid w:val="007600F3"/>
    <w:rsid w:val="00760A64"/>
    <w:rsid w:val="007613A3"/>
    <w:rsid w:val="00762A42"/>
    <w:rsid w:val="00762D7E"/>
    <w:rsid w:val="00763504"/>
    <w:rsid w:val="00764011"/>
    <w:rsid w:val="007644D0"/>
    <w:rsid w:val="0076473E"/>
    <w:rsid w:val="007672F0"/>
    <w:rsid w:val="0076790F"/>
    <w:rsid w:val="007706FA"/>
    <w:rsid w:val="00771ACB"/>
    <w:rsid w:val="00773A66"/>
    <w:rsid w:val="00776D8F"/>
    <w:rsid w:val="00777865"/>
    <w:rsid w:val="00777BA4"/>
    <w:rsid w:val="007810E3"/>
    <w:rsid w:val="00781805"/>
    <w:rsid w:val="00781974"/>
    <w:rsid w:val="007840AA"/>
    <w:rsid w:val="00784932"/>
    <w:rsid w:val="00785174"/>
    <w:rsid w:val="00785BEC"/>
    <w:rsid w:val="00790290"/>
    <w:rsid w:val="007904BA"/>
    <w:rsid w:val="00791178"/>
    <w:rsid w:val="0079324D"/>
    <w:rsid w:val="0079404E"/>
    <w:rsid w:val="007954E0"/>
    <w:rsid w:val="00796EF4"/>
    <w:rsid w:val="0079798B"/>
    <w:rsid w:val="007A17A2"/>
    <w:rsid w:val="007A2B5D"/>
    <w:rsid w:val="007A311A"/>
    <w:rsid w:val="007A3174"/>
    <w:rsid w:val="007A3FD5"/>
    <w:rsid w:val="007A5891"/>
    <w:rsid w:val="007A76C3"/>
    <w:rsid w:val="007B0DB4"/>
    <w:rsid w:val="007B2C52"/>
    <w:rsid w:val="007B3BC7"/>
    <w:rsid w:val="007B4FCC"/>
    <w:rsid w:val="007C2788"/>
    <w:rsid w:val="007C4770"/>
    <w:rsid w:val="007C4B85"/>
    <w:rsid w:val="007C68CF"/>
    <w:rsid w:val="007D0FB4"/>
    <w:rsid w:val="007D23A1"/>
    <w:rsid w:val="007D4C35"/>
    <w:rsid w:val="007D4D30"/>
    <w:rsid w:val="007D4F9D"/>
    <w:rsid w:val="007D6EFB"/>
    <w:rsid w:val="007E02D5"/>
    <w:rsid w:val="007E2797"/>
    <w:rsid w:val="007E31D0"/>
    <w:rsid w:val="007E3AB6"/>
    <w:rsid w:val="007E3D71"/>
    <w:rsid w:val="007E4C0E"/>
    <w:rsid w:val="007E51E6"/>
    <w:rsid w:val="007E5459"/>
    <w:rsid w:val="007E5708"/>
    <w:rsid w:val="007F0DA7"/>
    <w:rsid w:val="007F44A0"/>
    <w:rsid w:val="007F57BB"/>
    <w:rsid w:val="007F6C50"/>
    <w:rsid w:val="007F72CA"/>
    <w:rsid w:val="00804055"/>
    <w:rsid w:val="0080549A"/>
    <w:rsid w:val="00813EFB"/>
    <w:rsid w:val="00814979"/>
    <w:rsid w:val="00815898"/>
    <w:rsid w:val="00815EC9"/>
    <w:rsid w:val="00816104"/>
    <w:rsid w:val="008169BD"/>
    <w:rsid w:val="0082358D"/>
    <w:rsid w:val="00824E90"/>
    <w:rsid w:val="00827CB9"/>
    <w:rsid w:val="00827D3C"/>
    <w:rsid w:val="0083186B"/>
    <w:rsid w:val="0083214E"/>
    <w:rsid w:val="008322A7"/>
    <w:rsid w:val="00834874"/>
    <w:rsid w:val="00835811"/>
    <w:rsid w:val="00840718"/>
    <w:rsid w:val="008433D4"/>
    <w:rsid w:val="00844157"/>
    <w:rsid w:val="008454E5"/>
    <w:rsid w:val="0084693B"/>
    <w:rsid w:val="008515E4"/>
    <w:rsid w:val="00852D46"/>
    <w:rsid w:val="00853D03"/>
    <w:rsid w:val="00856946"/>
    <w:rsid w:val="00857A2A"/>
    <w:rsid w:val="00857F32"/>
    <w:rsid w:val="008606ED"/>
    <w:rsid w:val="00860CCE"/>
    <w:rsid w:val="0086131E"/>
    <w:rsid w:val="00862C7B"/>
    <w:rsid w:val="008640AE"/>
    <w:rsid w:val="008646B5"/>
    <w:rsid w:val="0086499E"/>
    <w:rsid w:val="0086543F"/>
    <w:rsid w:val="00866C6B"/>
    <w:rsid w:val="0086751F"/>
    <w:rsid w:val="00872641"/>
    <w:rsid w:val="008728B0"/>
    <w:rsid w:val="00873170"/>
    <w:rsid w:val="00873452"/>
    <w:rsid w:val="008743CC"/>
    <w:rsid w:val="00874647"/>
    <w:rsid w:val="00874DAE"/>
    <w:rsid w:val="008753A4"/>
    <w:rsid w:val="00875C56"/>
    <w:rsid w:val="00876D3A"/>
    <w:rsid w:val="008774F8"/>
    <w:rsid w:val="00880796"/>
    <w:rsid w:val="0088121E"/>
    <w:rsid w:val="00881EC9"/>
    <w:rsid w:val="00882178"/>
    <w:rsid w:val="008822F8"/>
    <w:rsid w:val="0088428C"/>
    <w:rsid w:val="0088527B"/>
    <w:rsid w:val="0088728C"/>
    <w:rsid w:val="00891E66"/>
    <w:rsid w:val="0089245B"/>
    <w:rsid w:val="00892F3C"/>
    <w:rsid w:val="0089443C"/>
    <w:rsid w:val="00896E6A"/>
    <w:rsid w:val="00897849"/>
    <w:rsid w:val="00897D06"/>
    <w:rsid w:val="008A1E95"/>
    <w:rsid w:val="008A207B"/>
    <w:rsid w:val="008A5A19"/>
    <w:rsid w:val="008A71A7"/>
    <w:rsid w:val="008A7EBD"/>
    <w:rsid w:val="008B0787"/>
    <w:rsid w:val="008B0C6A"/>
    <w:rsid w:val="008B2342"/>
    <w:rsid w:val="008B23D9"/>
    <w:rsid w:val="008B2ACF"/>
    <w:rsid w:val="008B353B"/>
    <w:rsid w:val="008B4A7B"/>
    <w:rsid w:val="008B5973"/>
    <w:rsid w:val="008B685F"/>
    <w:rsid w:val="008B74EB"/>
    <w:rsid w:val="008B7992"/>
    <w:rsid w:val="008C41F5"/>
    <w:rsid w:val="008C46F0"/>
    <w:rsid w:val="008C627A"/>
    <w:rsid w:val="008C6551"/>
    <w:rsid w:val="008C74EA"/>
    <w:rsid w:val="008C7C8F"/>
    <w:rsid w:val="008D04E4"/>
    <w:rsid w:val="008D10BA"/>
    <w:rsid w:val="008D1399"/>
    <w:rsid w:val="008D325D"/>
    <w:rsid w:val="008D4459"/>
    <w:rsid w:val="008D4EFF"/>
    <w:rsid w:val="008E05A7"/>
    <w:rsid w:val="008E0875"/>
    <w:rsid w:val="008E2FC7"/>
    <w:rsid w:val="008E4109"/>
    <w:rsid w:val="008E458E"/>
    <w:rsid w:val="008E481C"/>
    <w:rsid w:val="008E568B"/>
    <w:rsid w:val="008E78DB"/>
    <w:rsid w:val="008E7D49"/>
    <w:rsid w:val="008F0A45"/>
    <w:rsid w:val="008F0E14"/>
    <w:rsid w:val="008F3CE9"/>
    <w:rsid w:val="008F511E"/>
    <w:rsid w:val="008F5DEB"/>
    <w:rsid w:val="008F5E28"/>
    <w:rsid w:val="00900358"/>
    <w:rsid w:val="00901B62"/>
    <w:rsid w:val="00905E52"/>
    <w:rsid w:val="00906C08"/>
    <w:rsid w:val="00907A64"/>
    <w:rsid w:val="00911F28"/>
    <w:rsid w:val="00912544"/>
    <w:rsid w:val="009128D1"/>
    <w:rsid w:val="009133F3"/>
    <w:rsid w:val="009136DC"/>
    <w:rsid w:val="0091442D"/>
    <w:rsid w:val="0091449B"/>
    <w:rsid w:val="00915EAF"/>
    <w:rsid w:val="00925C0C"/>
    <w:rsid w:val="009276A5"/>
    <w:rsid w:val="0093114D"/>
    <w:rsid w:val="00932D21"/>
    <w:rsid w:val="0093441B"/>
    <w:rsid w:val="00937085"/>
    <w:rsid w:val="00937116"/>
    <w:rsid w:val="00937229"/>
    <w:rsid w:val="00940B88"/>
    <w:rsid w:val="00941C36"/>
    <w:rsid w:val="009428D7"/>
    <w:rsid w:val="00943B79"/>
    <w:rsid w:val="009475BD"/>
    <w:rsid w:val="00947610"/>
    <w:rsid w:val="009512B1"/>
    <w:rsid w:val="009528F3"/>
    <w:rsid w:val="00954D1D"/>
    <w:rsid w:val="00960148"/>
    <w:rsid w:val="00960F4B"/>
    <w:rsid w:val="00961B29"/>
    <w:rsid w:val="009656DB"/>
    <w:rsid w:val="00966135"/>
    <w:rsid w:val="0097094D"/>
    <w:rsid w:val="00970A3D"/>
    <w:rsid w:val="00971232"/>
    <w:rsid w:val="00972CFA"/>
    <w:rsid w:val="00974032"/>
    <w:rsid w:val="009752F8"/>
    <w:rsid w:val="00976510"/>
    <w:rsid w:val="0097666B"/>
    <w:rsid w:val="00976D54"/>
    <w:rsid w:val="00976E13"/>
    <w:rsid w:val="00977D2B"/>
    <w:rsid w:val="009818D6"/>
    <w:rsid w:val="00981968"/>
    <w:rsid w:val="00991721"/>
    <w:rsid w:val="00993AF8"/>
    <w:rsid w:val="00995072"/>
    <w:rsid w:val="009954FA"/>
    <w:rsid w:val="00995A8B"/>
    <w:rsid w:val="0099615D"/>
    <w:rsid w:val="00997687"/>
    <w:rsid w:val="00997B36"/>
    <w:rsid w:val="00997B96"/>
    <w:rsid w:val="009A02E6"/>
    <w:rsid w:val="009A20E1"/>
    <w:rsid w:val="009A4E25"/>
    <w:rsid w:val="009A50F2"/>
    <w:rsid w:val="009A52AA"/>
    <w:rsid w:val="009A6D39"/>
    <w:rsid w:val="009A6F63"/>
    <w:rsid w:val="009A73CF"/>
    <w:rsid w:val="009A7429"/>
    <w:rsid w:val="009B1D6A"/>
    <w:rsid w:val="009B2766"/>
    <w:rsid w:val="009B2BDE"/>
    <w:rsid w:val="009B36DE"/>
    <w:rsid w:val="009B39A8"/>
    <w:rsid w:val="009B3B3D"/>
    <w:rsid w:val="009B44E8"/>
    <w:rsid w:val="009B4610"/>
    <w:rsid w:val="009C0D29"/>
    <w:rsid w:val="009C256F"/>
    <w:rsid w:val="009C76FB"/>
    <w:rsid w:val="009D398D"/>
    <w:rsid w:val="009D58F7"/>
    <w:rsid w:val="009D67C2"/>
    <w:rsid w:val="009D718F"/>
    <w:rsid w:val="009E01C0"/>
    <w:rsid w:val="009E3107"/>
    <w:rsid w:val="009E41A0"/>
    <w:rsid w:val="009E56B5"/>
    <w:rsid w:val="009E749B"/>
    <w:rsid w:val="009F0FF5"/>
    <w:rsid w:val="009F2437"/>
    <w:rsid w:val="009F26CA"/>
    <w:rsid w:val="009F2B0A"/>
    <w:rsid w:val="009F4661"/>
    <w:rsid w:val="009F7B7D"/>
    <w:rsid w:val="00A02766"/>
    <w:rsid w:val="00A037B9"/>
    <w:rsid w:val="00A03A46"/>
    <w:rsid w:val="00A05C01"/>
    <w:rsid w:val="00A0731D"/>
    <w:rsid w:val="00A07331"/>
    <w:rsid w:val="00A07FDC"/>
    <w:rsid w:val="00A11147"/>
    <w:rsid w:val="00A1184B"/>
    <w:rsid w:val="00A1258C"/>
    <w:rsid w:val="00A12744"/>
    <w:rsid w:val="00A12B78"/>
    <w:rsid w:val="00A13214"/>
    <w:rsid w:val="00A14107"/>
    <w:rsid w:val="00A147AE"/>
    <w:rsid w:val="00A17554"/>
    <w:rsid w:val="00A22225"/>
    <w:rsid w:val="00A22648"/>
    <w:rsid w:val="00A2388B"/>
    <w:rsid w:val="00A23C7D"/>
    <w:rsid w:val="00A24044"/>
    <w:rsid w:val="00A27FA1"/>
    <w:rsid w:val="00A315CE"/>
    <w:rsid w:val="00A32862"/>
    <w:rsid w:val="00A3320F"/>
    <w:rsid w:val="00A333E4"/>
    <w:rsid w:val="00A33A10"/>
    <w:rsid w:val="00A34B61"/>
    <w:rsid w:val="00A34C60"/>
    <w:rsid w:val="00A3525D"/>
    <w:rsid w:val="00A37031"/>
    <w:rsid w:val="00A41F8C"/>
    <w:rsid w:val="00A42775"/>
    <w:rsid w:val="00A441EF"/>
    <w:rsid w:val="00A449FA"/>
    <w:rsid w:val="00A47882"/>
    <w:rsid w:val="00A54219"/>
    <w:rsid w:val="00A5649A"/>
    <w:rsid w:val="00A572EA"/>
    <w:rsid w:val="00A60A17"/>
    <w:rsid w:val="00A612E4"/>
    <w:rsid w:val="00A6229B"/>
    <w:rsid w:val="00A63AA8"/>
    <w:rsid w:val="00A6433A"/>
    <w:rsid w:val="00A643E7"/>
    <w:rsid w:val="00A6479E"/>
    <w:rsid w:val="00A64863"/>
    <w:rsid w:val="00A6634C"/>
    <w:rsid w:val="00A6740B"/>
    <w:rsid w:val="00A70A50"/>
    <w:rsid w:val="00A71778"/>
    <w:rsid w:val="00A71E98"/>
    <w:rsid w:val="00A73CCA"/>
    <w:rsid w:val="00A73F87"/>
    <w:rsid w:val="00A744A4"/>
    <w:rsid w:val="00A7454E"/>
    <w:rsid w:val="00A75187"/>
    <w:rsid w:val="00A75DD8"/>
    <w:rsid w:val="00A75F17"/>
    <w:rsid w:val="00A767F0"/>
    <w:rsid w:val="00A76877"/>
    <w:rsid w:val="00A779BB"/>
    <w:rsid w:val="00A77C66"/>
    <w:rsid w:val="00A81086"/>
    <w:rsid w:val="00A845A7"/>
    <w:rsid w:val="00A847CB"/>
    <w:rsid w:val="00A85C22"/>
    <w:rsid w:val="00A86979"/>
    <w:rsid w:val="00A873B3"/>
    <w:rsid w:val="00A931A3"/>
    <w:rsid w:val="00A938D6"/>
    <w:rsid w:val="00A97334"/>
    <w:rsid w:val="00AA0173"/>
    <w:rsid w:val="00AA0241"/>
    <w:rsid w:val="00AA1D82"/>
    <w:rsid w:val="00AA4129"/>
    <w:rsid w:val="00AA57EF"/>
    <w:rsid w:val="00AA6407"/>
    <w:rsid w:val="00AB038F"/>
    <w:rsid w:val="00AB0693"/>
    <w:rsid w:val="00AB0CF2"/>
    <w:rsid w:val="00AB3CF8"/>
    <w:rsid w:val="00AB536A"/>
    <w:rsid w:val="00AB5E34"/>
    <w:rsid w:val="00AB6184"/>
    <w:rsid w:val="00AB78CA"/>
    <w:rsid w:val="00AC1772"/>
    <w:rsid w:val="00AC2876"/>
    <w:rsid w:val="00AC3324"/>
    <w:rsid w:val="00AC4E17"/>
    <w:rsid w:val="00AC4F1F"/>
    <w:rsid w:val="00AC5E3A"/>
    <w:rsid w:val="00AD2215"/>
    <w:rsid w:val="00AD2A9F"/>
    <w:rsid w:val="00AD3A7A"/>
    <w:rsid w:val="00AD45C8"/>
    <w:rsid w:val="00AD4FFB"/>
    <w:rsid w:val="00AE12C1"/>
    <w:rsid w:val="00AE2F1A"/>
    <w:rsid w:val="00AE6568"/>
    <w:rsid w:val="00AF457B"/>
    <w:rsid w:val="00AF4A19"/>
    <w:rsid w:val="00AF628D"/>
    <w:rsid w:val="00AF6A0D"/>
    <w:rsid w:val="00AF7458"/>
    <w:rsid w:val="00AF7DF5"/>
    <w:rsid w:val="00B00AAE"/>
    <w:rsid w:val="00B016DE"/>
    <w:rsid w:val="00B038F0"/>
    <w:rsid w:val="00B10396"/>
    <w:rsid w:val="00B110B2"/>
    <w:rsid w:val="00B11F10"/>
    <w:rsid w:val="00B12A09"/>
    <w:rsid w:val="00B13EB3"/>
    <w:rsid w:val="00B20A55"/>
    <w:rsid w:val="00B210BA"/>
    <w:rsid w:val="00B211D5"/>
    <w:rsid w:val="00B23C70"/>
    <w:rsid w:val="00B2454F"/>
    <w:rsid w:val="00B268E0"/>
    <w:rsid w:val="00B301F6"/>
    <w:rsid w:val="00B30F86"/>
    <w:rsid w:val="00B31516"/>
    <w:rsid w:val="00B32852"/>
    <w:rsid w:val="00B32FFA"/>
    <w:rsid w:val="00B3393F"/>
    <w:rsid w:val="00B41FF2"/>
    <w:rsid w:val="00B42BE4"/>
    <w:rsid w:val="00B43924"/>
    <w:rsid w:val="00B43D74"/>
    <w:rsid w:val="00B46526"/>
    <w:rsid w:val="00B46685"/>
    <w:rsid w:val="00B476F6"/>
    <w:rsid w:val="00B50A00"/>
    <w:rsid w:val="00B5149B"/>
    <w:rsid w:val="00B531B0"/>
    <w:rsid w:val="00B54C84"/>
    <w:rsid w:val="00B55E2D"/>
    <w:rsid w:val="00B57A43"/>
    <w:rsid w:val="00B609F7"/>
    <w:rsid w:val="00B60B84"/>
    <w:rsid w:val="00B6143D"/>
    <w:rsid w:val="00B61854"/>
    <w:rsid w:val="00B61BC3"/>
    <w:rsid w:val="00B62439"/>
    <w:rsid w:val="00B63B2D"/>
    <w:rsid w:val="00B64650"/>
    <w:rsid w:val="00B64DD8"/>
    <w:rsid w:val="00B6643B"/>
    <w:rsid w:val="00B66A7F"/>
    <w:rsid w:val="00B6773A"/>
    <w:rsid w:val="00B7032F"/>
    <w:rsid w:val="00B70A0E"/>
    <w:rsid w:val="00B73D18"/>
    <w:rsid w:val="00B73FD1"/>
    <w:rsid w:val="00B75045"/>
    <w:rsid w:val="00B7532A"/>
    <w:rsid w:val="00B77534"/>
    <w:rsid w:val="00B77EAD"/>
    <w:rsid w:val="00B77EE4"/>
    <w:rsid w:val="00B8128B"/>
    <w:rsid w:val="00B81545"/>
    <w:rsid w:val="00B8243A"/>
    <w:rsid w:val="00B83034"/>
    <w:rsid w:val="00B84602"/>
    <w:rsid w:val="00B8492D"/>
    <w:rsid w:val="00B86298"/>
    <w:rsid w:val="00B86BB0"/>
    <w:rsid w:val="00B86C2F"/>
    <w:rsid w:val="00B91A4A"/>
    <w:rsid w:val="00B92ED0"/>
    <w:rsid w:val="00B93D7B"/>
    <w:rsid w:val="00B94BFC"/>
    <w:rsid w:val="00B94F2B"/>
    <w:rsid w:val="00B953CD"/>
    <w:rsid w:val="00B95B08"/>
    <w:rsid w:val="00B95F28"/>
    <w:rsid w:val="00B9689D"/>
    <w:rsid w:val="00B97365"/>
    <w:rsid w:val="00B97555"/>
    <w:rsid w:val="00BA0B4C"/>
    <w:rsid w:val="00BA0BE3"/>
    <w:rsid w:val="00BA11AC"/>
    <w:rsid w:val="00BA29D1"/>
    <w:rsid w:val="00BA3818"/>
    <w:rsid w:val="00BA42C6"/>
    <w:rsid w:val="00BA57E2"/>
    <w:rsid w:val="00BA68A1"/>
    <w:rsid w:val="00BB024A"/>
    <w:rsid w:val="00BB1CFB"/>
    <w:rsid w:val="00BB3914"/>
    <w:rsid w:val="00BC0A12"/>
    <w:rsid w:val="00BC1F80"/>
    <w:rsid w:val="00BC2AAC"/>
    <w:rsid w:val="00BC3954"/>
    <w:rsid w:val="00BC665C"/>
    <w:rsid w:val="00BC668C"/>
    <w:rsid w:val="00BC6EE2"/>
    <w:rsid w:val="00BC72AF"/>
    <w:rsid w:val="00BC7977"/>
    <w:rsid w:val="00BC7BD7"/>
    <w:rsid w:val="00BD3CCA"/>
    <w:rsid w:val="00BD3EE0"/>
    <w:rsid w:val="00BD6A2F"/>
    <w:rsid w:val="00BD7DF5"/>
    <w:rsid w:val="00BE172B"/>
    <w:rsid w:val="00BE1D7A"/>
    <w:rsid w:val="00BE2CB8"/>
    <w:rsid w:val="00BE48E7"/>
    <w:rsid w:val="00BF085C"/>
    <w:rsid w:val="00BF2689"/>
    <w:rsid w:val="00BF3A89"/>
    <w:rsid w:val="00BF3C4D"/>
    <w:rsid w:val="00BF3DD4"/>
    <w:rsid w:val="00BF43BC"/>
    <w:rsid w:val="00BF4DE0"/>
    <w:rsid w:val="00BF76E5"/>
    <w:rsid w:val="00C00AF3"/>
    <w:rsid w:val="00C02582"/>
    <w:rsid w:val="00C045C2"/>
    <w:rsid w:val="00C0630A"/>
    <w:rsid w:val="00C0677B"/>
    <w:rsid w:val="00C06BA0"/>
    <w:rsid w:val="00C07895"/>
    <w:rsid w:val="00C07EBE"/>
    <w:rsid w:val="00C106F7"/>
    <w:rsid w:val="00C11C37"/>
    <w:rsid w:val="00C11E43"/>
    <w:rsid w:val="00C139D2"/>
    <w:rsid w:val="00C13C74"/>
    <w:rsid w:val="00C1403B"/>
    <w:rsid w:val="00C1447F"/>
    <w:rsid w:val="00C152C0"/>
    <w:rsid w:val="00C15E51"/>
    <w:rsid w:val="00C172FC"/>
    <w:rsid w:val="00C20089"/>
    <w:rsid w:val="00C211CC"/>
    <w:rsid w:val="00C2133B"/>
    <w:rsid w:val="00C2138A"/>
    <w:rsid w:val="00C22045"/>
    <w:rsid w:val="00C22552"/>
    <w:rsid w:val="00C24734"/>
    <w:rsid w:val="00C25EDC"/>
    <w:rsid w:val="00C267DB"/>
    <w:rsid w:val="00C27FEE"/>
    <w:rsid w:val="00C300C6"/>
    <w:rsid w:val="00C315D8"/>
    <w:rsid w:val="00C316A2"/>
    <w:rsid w:val="00C318AB"/>
    <w:rsid w:val="00C31AF7"/>
    <w:rsid w:val="00C31FA0"/>
    <w:rsid w:val="00C32647"/>
    <w:rsid w:val="00C32E05"/>
    <w:rsid w:val="00C40012"/>
    <w:rsid w:val="00C40102"/>
    <w:rsid w:val="00C40481"/>
    <w:rsid w:val="00C40590"/>
    <w:rsid w:val="00C40881"/>
    <w:rsid w:val="00C40B49"/>
    <w:rsid w:val="00C4175E"/>
    <w:rsid w:val="00C44B77"/>
    <w:rsid w:val="00C45C7F"/>
    <w:rsid w:val="00C5006C"/>
    <w:rsid w:val="00C50302"/>
    <w:rsid w:val="00C546F1"/>
    <w:rsid w:val="00C54775"/>
    <w:rsid w:val="00C550C1"/>
    <w:rsid w:val="00C55BCD"/>
    <w:rsid w:val="00C566CC"/>
    <w:rsid w:val="00C56A20"/>
    <w:rsid w:val="00C61716"/>
    <w:rsid w:val="00C62286"/>
    <w:rsid w:val="00C635AF"/>
    <w:rsid w:val="00C64251"/>
    <w:rsid w:val="00C642B5"/>
    <w:rsid w:val="00C64A4F"/>
    <w:rsid w:val="00C64F14"/>
    <w:rsid w:val="00C653CE"/>
    <w:rsid w:val="00C6566C"/>
    <w:rsid w:val="00C70360"/>
    <w:rsid w:val="00C70B01"/>
    <w:rsid w:val="00C74373"/>
    <w:rsid w:val="00C757B4"/>
    <w:rsid w:val="00C77033"/>
    <w:rsid w:val="00C8000D"/>
    <w:rsid w:val="00C80617"/>
    <w:rsid w:val="00C81E8D"/>
    <w:rsid w:val="00C823CC"/>
    <w:rsid w:val="00C83597"/>
    <w:rsid w:val="00C837AA"/>
    <w:rsid w:val="00C83AA4"/>
    <w:rsid w:val="00C85524"/>
    <w:rsid w:val="00C9022E"/>
    <w:rsid w:val="00C92F97"/>
    <w:rsid w:val="00C93B36"/>
    <w:rsid w:val="00C95DCD"/>
    <w:rsid w:val="00C96827"/>
    <w:rsid w:val="00CA1320"/>
    <w:rsid w:val="00CA1909"/>
    <w:rsid w:val="00CA2891"/>
    <w:rsid w:val="00CA3021"/>
    <w:rsid w:val="00CA3ABD"/>
    <w:rsid w:val="00CA40D5"/>
    <w:rsid w:val="00CA4275"/>
    <w:rsid w:val="00CA4FBC"/>
    <w:rsid w:val="00CA599A"/>
    <w:rsid w:val="00CA5EEB"/>
    <w:rsid w:val="00CA62FC"/>
    <w:rsid w:val="00CA6CEA"/>
    <w:rsid w:val="00CA728A"/>
    <w:rsid w:val="00CB1489"/>
    <w:rsid w:val="00CB2229"/>
    <w:rsid w:val="00CB403F"/>
    <w:rsid w:val="00CB6FA3"/>
    <w:rsid w:val="00CB727A"/>
    <w:rsid w:val="00CB7742"/>
    <w:rsid w:val="00CC19BB"/>
    <w:rsid w:val="00CC4C26"/>
    <w:rsid w:val="00CC5FF7"/>
    <w:rsid w:val="00CC7E72"/>
    <w:rsid w:val="00CD1091"/>
    <w:rsid w:val="00CD15A3"/>
    <w:rsid w:val="00CD2000"/>
    <w:rsid w:val="00CD33C3"/>
    <w:rsid w:val="00CD3885"/>
    <w:rsid w:val="00CD4E38"/>
    <w:rsid w:val="00CD59E1"/>
    <w:rsid w:val="00CD5AE3"/>
    <w:rsid w:val="00CD7DD0"/>
    <w:rsid w:val="00CE0F6D"/>
    <w:rsid w:val="00CE1061"/>
    <w:rsid w:val="00CE3232"/>
    <w:rsid w:val="00CE3C76"/>
    <w:rsid w:val="00CF0833"/>
    <w:rsid w:val="00CF0A40"/>
    <w:rsid w:val="00CF21C9"/>
    <w:rsid w:val="00CF382E"/>
    <w:rsid w:val="00CF5B75"/>
    <w:rsid w:val="00CF76EF"/>
    <w:rsid w:val="00CF77F3"/>
    <w:rsid w:val="00CF7B79"/>
    <w:rsid w:val="00D010FB"/>
    <w:rsid w:val="00D03BBD"/>
    <w:rsid w:val="00D046FA"/>
    <w:rsid w:val="00D04EEA"/>
    <w:rsid w:val="00D05C68"/>
    <w:rsid w:val="00D07622"/>
    <w:rsid w:val="00D10D6B"/>
    <w:rsid w:val="00D120B6"/>
    <w:rsid w:val="00D13211"/>
    <w:rsid w:val="00D16B86"/>
    <w:rsid w:val="00D16CE8"/>
    <w:rsid w:val="00D176E5"/>
    <w:rsid w:val="00D2034F"/>
    <w:rsid w:val="00D2043E"/>
    <w:rsid w:val="00D23712"/>
    <w:rsid w:val="00D237A9"/>
    <w:rsid w:val="00D23B5A"/>
    <w:rsid w:val="00D24F91"/>
    <w:rsid w:val="00D252EF"/>
    <w:rsid w:val="00D25986"/>
    <w:rsid w:val="00D2668D"/>
    <w:rsid w:val="00D26BA5"/>
    <w:rsid w:val="00D27051"/>
    <w:rsid w:val="00D3122C"/>
    <w:rsid w:val="00D41B96"/>
    <w:rsid w:val="00D42773"/>
    <w:rsid w:val="00D4459E"/>
    <w:rsid w:val="00D46583"/>
    <w:rsid w:val="00D46AB8"/>
    <w:rsid w:val="00D47A20"/>
    <w:rsid w:val="00D47C7F"/>
    <w:rsid w:val="00D51C02"/>
    <w:rsid w:val="00D52EDA"/>
    <w:rsid w:val="00D533EF"/>
    <w:rsid w:val="00D53524"/>
    <w:rsid w:val="00D537D2"/>
    <w:rsid w:val="00D553E4"/>
    <w:rsid w:val="00D5572E"/>
    <w:rsid w:val="00D55C46"/>
    <w:rsid w:val="00D5635D"/>
    <w:rsid w:val="00D572F4"/>
    <w:rsid w:val="00D57427"/>
    <w:rsid w:val="00D60701"/>
    <w:rsid w:val="00D629FA"/>
    <w:rsid w:val="00D63351"/>
    <w:rsid w:val="00D64FC7"/>
    <w:rsid w:val="00D65383"/>
    <w:rsid w:val="00D66240"/>
    <w:rsid w:val="00D672A7"/>
    <w:rsid w:val="00D710A7"/>
    <w:rsid w:val="00D72509"/>
    <w:rsid w:val="00D74BBC"/>
    <w:rsid w:val="00D75C96"/>
    <w:rsid w:val="00D75CFC"/>
    <w:rsid w:val="00D75D82"/>
    <w:rsid w:val="00D76AD1"/>
    <w:rsid w:val="00D771F6"/>
    <w:rsid w:val="00D77786"/>
    <w:rsid w:val="00D80F57"/>
    <w:rsid w:val="00D81F8E"/>
    <w:rsid w:val="00D8319C"/>
    <w:rsid w:val="00D833B8"/>
    <w:rsid w:val="00D84B01"/>
    <w:rsid w:val="00D86893"/>
    <w:rsid w:val="00D86DA3"/>
    <w:rsid w:val="00D8793C"/>
    <w:rsid w:val="00D87AAE"/>
    <w:rsid w:val="00D905F9"/>
    <w:rsid w:val="00D90D1A"/>
    <w:rsid w:val="00D90E2C"/>
    <w:rsid w:val="00D91E20"/>
    <w:rsid w:val="00D91F71"/>
    <w:rsid w:val="00D9264B"/>
    <w:rsid w:val="00D95377"/>
    <w:rsid w:val="00D96110"/>
    <w:rsid w:val="00D97A8D"/>
    <w:rsid w:val="00D97EE7"/>
    <w:rsid w:val="00DA39CD"/>
    <w:rsid w:val="00DA420E"/>
    <w:rsid w:val="00DA437D"/>
    <w:rsid w:val="00DA54F4"/>
    <w:rsid w:val="00DA5C39"/>
    <w:rsid w:val="00DA69AD"/>
    <w:rsid w:val="00DA79A5"/>
    <w:rsid w:val="00DB0C47"/>
    <w:rsid w:val="00DB0EA6"/>
    <w:rsid w:val="00DB1316"/>
    <w:rsid w:val="00DB2FF9"/>
    <w:rsid w:val="00DB3254"/>
    <w:rsid w:val="00DB4228"/>
    <w:rsid w:val="00DB5C85"/>
    <w:rsid w:val="00DB5E58"/>
    <w:rsid w:val="00DB6D36"/>
    <w:rsid w:val="00DC04CD"/>
    <w:rsid w:val="00DC1148"/>
    <w:rsid w:val="00DC19D3"/>
    <w:rsid w:val="00DC2C87"/>
    <w:rsid w:val="00DC3123"/>
    <w:rsid w:val="00DC4055"/>
    <w:rsid w:val="00DC7FA6"/>
    <w:rsid w:val="00DD1944"/>
    <w:rsid w:val="00DD2B3D"/>
    <w:rsid w:val="00DD2D61"/>
    <w:rsid w:val="00DD42F7"/>
    <w:rsid w:val="00DD56FB"/>
    <w:rsid w:val="00DD670F"/>
    <w:rsid w:val="00DE018B"/>
    <w:rsid w:val="00DE0916"/>
    <w:rsid w:val="00DE28D6"/>
    <w:rsid w:val="00DE3193"/>
    <w:rsid w:val="00DE406C"/>
    <w:rsid w:val="00DE40CD"/>
    <w:rsid w:val="00DF19A1"/>
    <w:rsid w:val="00DF1DB9"/>
    <w:rsid w:val="00DF210F"/>
    <w:rsid w:val="00DF3C05"/>
    <w:rsid w:val="00DF3CBA"/>
    <w:rsid w:val="00DF65D4"/>
    <w:rsid w:val="00DF7CDE"/>
    <w:rsid w:val="00E01427"/>
    <w:rsid w:val="00E03960"/>
    <w:rsid w:val="00E03FBC"/>
    <w:rsid w:val="00E05948"/>
    <w:rsid w:val="00E061CC"/>
    <w:rsid w:val="00E077B8"/>
    <w:rsid w:val="00E11874"/>
    <w:rsid w:val="00E12999"/>
    <w:rsid w:val="00E12C52"/>
    <w:rsid w:val="00E13B5F"/>
    <w:rsid w:val="00E15E23"/>
    <w:rsid w:val="00E1665E"/>
    <w:rsid w:val="00E16BBB"/>
    <w:rsid w:val="00E21BCE"/>
    <w:rsid w:val="00E2224D"/>
    <w:rsid w:val="00E2316C"/>
    <w:rsid w:val="00E245C8"/>
    <w:rsid w:val="00E2616D"/>
    <w:rsid w:val="00E27E7B"/>
    <w:rsid w:val="00E30030"/>
    <w:rsid w:val="00E3111D"/>
    <w:rsid w:val="00E3389E"/>
    <w:rsid w:val="00E37D16"/>
    <w:rsid w:val="00E4007E"/>
    <w:rsid w:val="00E41BF9"/>
    <w:rsid w:val="00E42701"/>
    <w:rsid w:val="00E445E4"/>
    <w:rsid w:val="00E45329"/>
    <w:rsid w:val="00E46DEC"/>
    <w:rsid w:val="00E50AED"/>
    <w:rsid w:val="00E50B34"/>
    <w:rsid w:val="00E51BD4"/>
    <w:rsid w:val="00E51E18"/>
    <w:rsid w:val="00E5209A"/>
    <w:rsid w:val="00E52A0A"/>
    <w:rsid w:val="00E52AB8"/>
    <w:rsid w:val="00E56E65"/>
    <w:rsid w:val="00E57AD3"/>
    <w:rsid w:val="00E60CA5"/>
    <w:rsid w:val="00E60D94"/>
    <w:rsid w:val="00E61065"/>
    <w:rsid w:val="00E61C64"/>
    <w:rsid w:val="00E62979"/>
    <w:rsid w:val="00E62CB3"/>
    <w:rsid w:val="00E65055"/>
    <w:rsid w:val="00E658BB"/>
    <w:rsid w:val="00E673C6"/>
    <w:rsid w:val="00E67A13"/>
    <w:rsid w:val="00E706F9"/>
    <w:rsid w:val="00E72359"/>
    <w:rsid w:val="00E7306C"/>
    <w:rsid w:val="00E734FE"/>
    <w:rsid w:val="00E73770"/>
    <w:rsid w:val="00E7556F"/>
    <w:rsid w:val="00E75DCD"/>
    <w:rsid w:val="00E775BF"/>
    <w:rsid w:val="00E83BD0"/>
    <w:rsid w:val="00E844F3"/>
    <w:rsid w:val="00E857B0"/>
    <w:rsid w:val="00E874F3"/>
    <w:rsid w:val="00E87A6B"/>
    <w:rsid w:val="00E902F3"/>
    <w:rsid w:val="00E909E5"/>
    <w:rsid w:val="00E90A34"/>
    <w:rsid w:val="00E9153B"/>
    <w:rsid w:val="00E91AEB"/>
    <w:rsid w:val="00E94B04"/>
    <w:rsid w:val="00E950B5"/>
    <w:rsid w:val="00E9562C"/>
    <w:rsid w:val="00E97041"/>
    <w:rsid w:val="00E9726B"/>
    <w:rsid w:val="00E97735"/>
    <w:rsid w:val="00E97B04"/>
    <w:rsid w:val="00E97FF1"/>
    <w:rsid w:val="00EA1645"/>
    <w:rsid w:val="00EA37AD"/>
    <w:rsid w:val="00EA4AAE"/>
    <w:rsid w:val="00EA7C39"/>
    <w:rsid w:val="00EB1030"/>
    <w:rsid w:val="00EB2566"/>
    <w:rsid w:val="00EB27B4"/>
    <w:rsid w:val="00EB31A6"/>
    <w:rsid w:val="00EB4B2C"/>
    <w:rsid w:val="00EB5828"/>
    <w:rsid w:val="00EB5C31"/>
    <w:rsid w:val="00EC0C52"/>
    <w:rsid w:val="00EC2F3A"/>
    <w:rsid w:val="00EC4537"/>
    <w:rsid w:val="00EC4C6B"/>
    <w:rsid w:val="00EC5B34"/>
    <w:rsid w:val="00EC653A"/>
    <w:rsid w:val="00ED01F8"/>
    <w:rsid w:val="00ED12A6"/>
    <w:rsid w:val="00ED5548"/>
    <w:rsid w:val="00ED57EA"/>
    <w:rsid w:val="00ED5818"/>
    <w:rsid w:val="00ED66B9"/>
    <w:rsid w:val="00ED702D"/>
    <w:rsid w:val="00ED7036"/>
    <w:rsid w:val="00EE183A"/>
    <w:rsid w:val="00EE1ABD"/>
    <w:rsid w:val="00EE2CE2"/>
    <w:rsid w:val="00EE3A8A"/>
    <w:rsid w:val="00EE3D34"/>
    <w:rsid w:val="00EE5CFB"/>
    <w:rsid w:val="00EE7B72"/>
    <w:rsid w:val="00EE7E9B"/>
    <w:rsid w:val="00EF2033"/>
    <w:rsid w:val="00EF264F"/>
    <w:rsid w:val="00EF4E3D"/>
    <w:rsid w:val="00EF5920"/>
    <w:rsid w:val="00EF636A"/>
    <w:rsid w:val="00EF6F7F"/>
    <w:rsid w:val="00EF79BF"/>
    <w:rsid w:val="00F020FF"/>
    <w:rsid w:val="00F02AE0"/>
    <w:rsid w:val="00F041F0"/>
    <w:rsid w:val="00F04506"/>
    <w:rsid w:val="00F057E5"/>
    <w:rsid w:val="00F06E29"/>
    <w:rsid w:val="00F07015"/>
    <w:rsid w:val="00F079CD"/>
    <w:rsid w:val="00F07FED"/>
    <w:rsid w:val="00F10B3C"/>
    <w:rsid w:val="00F1536B"/>
    <w:rsid w:val="00F22676"/>
    <w:rsid w:val="00F228FA"/>
    <w:rsid w:val="00F24378"/>
    <w:rsid w:val="00F24528"/>
    <w:rsid w:val="00F25249"/>
    <w:rsid w:val="00F26AC0"/>
    <w:rsid w:val="00F26E80"/>
    <w:rsid w:val="00F3061E"/>
    <w:rsid w:val="00F30685"/>
    <w:rsid w:val="00F3345B"/>
    <w:rsid w:val="00F344A2"/>
    <w:rsid w:val="00F3450E"/>
    <w:rsid w:val="00F346D7"/>
    <w:rsid w:val="00F35322"/>
    <w:rsid w:val="00F40564"/>
    <w:rsid w:val="00F40C90"/>
    <w:rsid w:val="00F4195D"/>
    <w:rsid w:val="00F42CD8"/>
    <w:rsid w:val="00F43A89"/>
    <w:rsid w:val="00F44853"/>
    <w:rsid w:val="00F45D97"/>
    <w:rsid w:val="00F46974"/>
    <w:rsid w:val="00F46D4B"/>
    <w:rsid w:val="00F51311"/>
    <w:rsid w:val="00F52F02"/>
    <w:rsid w:val="00F53A80"/>
    <w:rsid w:val="00F5465D"/>
    <w:rsid w:val="00F55547"/>
    <w:rsid w:val="00F56451"/>
    <w:rsid w:val="00F574E0"/>
    <w:rsid w:val="00F57D39"/>
    <w:rsid w:val="00F57E16"/>
    <w:rsid w:val="00F61657"/>
    <w:rsid w:val="00F6432D"/>
    <w:rsid w:val="00F66B24"/>
    <w:rsid w:val="00F66B4B"/>
    <w:rsid w:val="00F71306"/>
    <w:rsid w:val="00F719CF"/>
    <w:rsid w:val="00F71ACB"/>
    <w:rsid w:val="00F71E16"/>
    <w:rsid w:val="00F739F1"/>
    <w:rsid w:val="00F80384"/>
    <w:rsid w:val="00F816FE"/>
    <w:rsid w:val="00F82B8D"/>
    <w:rsid w:val="00F82C5C"/>
    <w:rsid w:val="00F82F54"/>
    <w:rsid w:val="00F84285"/>
    <w:rsid w:val="00F84447"/>
    <w:rsid w:val="00F87561"/>
    <w:rsid w:val="00F900D4"/>
    <w:rsid w:val="00F90562"/>
    <w:rsid w:val="00F906EE"/>
    <w:rsid w:val="00F929F0"/>
    <w:rsid w:val="00F96229"/>
    <w:rsid w:val="00F963D5"/>
    <w:rsid w:val="00F9674B"/>
    <w:rsid w:val="00F9675F"/>
    <w:rsid w:val="00F97084"/>
    <w:rsid w:val="00F970F5"/>
    <w:rsid w:val="00F97A97"/>
    <w:rsid w:val="00F97B77"/>
    <w:rsid w:val="00FA07B5"/>
    <w:rsid w:val="00FA4C94"/>
    <w:rsid w:val="00FA5590"/>
    <w:rsid w:val="00FA5AAE"/>
    <w:rsid w:val="00FA6F6E"/>
    <w:rsid w:val="00FB0882"/>
    <w:rsid w:val="00FB18C3"/>
    <w:rsid w:val="00FB43CF"/>
    <w:rsid w:val="00FB4543"/>
    <w:rsid w:val="00FB478D"/>
    <w:rsid w:val="00FB67F8"/>
    <w:rsid w:val="00FC106E"/>
    <w:rsid w:val="00FC1438"/>
    <w:rsid w:val="00FC31D7"/>
    <w:rsid w:val="00FC31EB"/>
    <w:rsid w:val="00FD3AE6"/>
    <w:rsid w:val="00FD4E2C"/>
    <w:rsid w:val="00FD79C9"/>
    <w:rsid w:val="00FE090F"/>
    <w:rsid w:val="00FE12AC"/>
    <w:rsid w:val="00FE1675"/>
    <w:rsid w:val="00FE2433"/>
    <w:rsid w:val="00FE4B81"/>
    <w:rsid w:val="00FE5717"/>
    <w:rsid w:val="00FE69DE"/>
    <w:rsid w:val="00FE7E9F"/>
    <w:rsid w:val="00FF1AF2"/>
    <w:rsid w:val="00FF26F8"/>
    <w:rsid w:val="00FF2885"/>
    <w:rsid w:val="00FF2B2F"/>
    <w:rsid w:val="00FF3EC9"/>
    <w:rsid w:val="00FF4880"/>
    <w:rsid w:val="00FF4ED4"/>
    <w:rsid w:val="00FF565E"/>
    <w:rsid w:val="00FF5D26"/>
    <w:rsid w:val="00FF649C"/>
    <w:rsid w:val="00FF6E29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6DC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68C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95D"/>
  </w:style>
  <w:style w:type="paragraph" w:styleId="Footer">
    <w:name w:val="footer"/>
    <w:basedOn w:val="Normal"/>
    <w:link w:val="FooterChar"/>
    <w:uiPriority w:val="99"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95D"/>
  </w:style>
  <w:style w:type="paragraph" w:styleId="BalloonText">
    <w:name w:val="Balloon Text"/>
    <w:basedOn w:val="Normal"/>
    <w:link w:val="BalloonTextChar"/>
    <w:uiPriority w:val="99"/>
    <w:semiHidden/>
    <w:unhideWhenUsed/>
    <w:rsid w:val="0070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6C6B"/>
    <w:pPr>
      <w:ind w:left="720"/>
      <w:contextualSpacing/>
    </w:pPr>
  </w:style>
  <w:style w:type="table" w:styleId="TableGrid">
    <w:name w:val="Table Grid"/>
    <w:basedOn w:val="TableNormal"/>
    <w:locked/>
    <w:rsid w:val="00383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1120D"/>
    <w:rPr>
      <w:rFonts w:asciiTheme="minorHAnsi" w:eastAsiaTheme="minorHAnsi" w:hAnsiTheme="minorHAnsi" w:cstheme="minorBid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1120D"/>
    <w:rPr>
      <w:rFonts w:ascii="Arial" w:eastAsia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F2033"/>
    <w:rPr>
      <w:rFonts w:ascii="Arial" w:eastAsia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0">
    <w:name w:val="xl40"/>
    <w:basedOn w:val="Normal"/>
    <w:link w:val="xl40Char"/>
    <w:rsid w:val="00B55E2D"/>
    <w:pPr>
      <w:numPr>
        <w:numId w:val="9"/>
      </w:numPr>
      <w:tabs>
        <w:tab w:val="clear" w:pos="1080"/>
      </w:tabs>
      <w:spacing w:before="100" w:beforeAutospacing="1" w:after="100" w:afterAutospacing="1" w:line="240" w:lineRule="auto"/>
      <w:ind w:left="0" w:firstLine="0"/>
      <w:jc w:val="both"/>
    </w:pPr>
    <w:rPr>
      <w:rFonts w:ascii="Arial" w:eastAsia="Arial Unicode MS" w:hAnsi="Arial" w:cs="Arial"/>
      <w:b/>
      <w:bCs/>
      <w:sz w:val="24"/>
      <w:szCs w:val="24"/>
      <w:lang w:val="hr-HR" w:eastAsia="hr-HR"/>
    </w:rPr>
  </w:style>
  <w:style w:type="character" w:customStyle="1" w:styleId="xl40Char">
    <w:name w:val="xl40 Char"/>
    <w:link w:val="xl40"/>
    <w:rsid w:val="00B55E2D"/>
    <w:rPr>
      <w:rFonts w:ascii="Arial" w:eastAsia="Arial Unicode MS" w:hAnsi="Arial" w:cs="Arial"/>
      <w:b/>
      <w:bCs/>
      <w:sz w:val="24"/>
      <w:szCs w:val="24"/>
      <w:lang w:val="hr-HR" w:eastAsia="hr-HR"/>
    </w:rPr>
  </w:style>
  <w:style w:type="table" w:customStyle="1" w:styleId="TableGrid4">
    <w:name w:val="Table Grid4"/>
    <w:basedOn w:val="TableNormal"/>
    <w:next w:val="TableGrid"/>
    <w:locked/>
    <w:rsid w:val="00A23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A4EC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customStyle="1" w:styleId="BodyTextChar">
    <w:name w:val="Body Text Char"/>
    <w:basedOn w:val="DefaultParagraphFont"/>
    <w:link w:val="BodyText"/>
    <w:rsid w:val="004A4EC1"/>
    <w:rPr>
      <w:rFonts w:ascii="Times New Roman" w:eastAsia="Times New Roman" w:hAnsi="Times New Roman"/>
      <w:sz w:val="24"/>
      <w:szCs w:val="24"/>
      <w:lang w:val="hr-HR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A75187"/>
    <w:pPr>
      <w:numPr>
        <w:ilvl w:val="1"/>
      </w:numPr>
      <w:spacing w:before="120" w:after="120" w:line="240" w:lineRule="auto"/>
      <w:ind w:firstLine="567"/>
      <w:jc w:val="both"/>
    </w:pPr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5187"/>
    <w:rPr>
      <w:rFonts w:ascii="Arial" w:eastAsiaTheme="majorEastAsia" w:hAnsi="Arial" w:cstheme="majorBidi"/>
      <w:iCs/>
      <w:spacing w:val="15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A75187"/>
    <w:pPr>
      <w:spacing w:before="120" w:after="100" w:line="240" w:lineRule="auto"/>
      <w:ind w:firstLine="567"/>
      <w:jc w:val="both"/>
    </w:pPr>
    <w:rPr>
      <w:rFonts w:ascii="Arial" w:eastAsiaTheme="minorHAnsi" w:hAnsi="Arial" w:cstheme="minorBidi"/>
    </w:rPr>
  </w:style>
  <w:style w:type="character" w:styleId="Hyperlink">
    <w:name w:val="Hyperlink"/>
    <w:basedOn w:val="DefaultParagraphFont"/>
    <w:uiPriority w:val="99"/>
    <w:unhideWhenUsed/>
    <w:rsid w:val="00A75187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A6855"/>
  </w:style>
  <w:style w:type="paragraph" w:customStyle="1" w:styleId="Default">
    <w:name w:val="Default"/>
    <w:rsid w:val="005A6855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Emphasis">
    <w:name w:val="Emphasis"/>
    <w:basedOn w:val="DefaultParagraphFont"/>
    <w:qFormat/>
    <w:locked/>
    <w:rsid w:val="000279FE"/>
    <w:rPr>
      <w:i/>
      <w:iCs/>
    </w:rPr>
  </w:style>
  <w:style w:type="table" w:customStyle="1" w:styleId="TableGrid5">
    <w:name w:val="Table Grid5"/>
    <w:basedOn w:val="TableNormal"/>
    <w:next w:val="TableGrid"/>
    <w:uiPriority w:val="59"/>
    <w:rsid w:val="005B3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3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68C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95D"/>
  </w:style>
  <w:style w:type="paragraph" w:styleId="Footer">
    <w:name w:val="footer"/>
    <w:basedOn w:val="Normal"/>
    <w:link w:val="FooterChar"/>
    <w:uiPriority w:val="99"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95D"/>
  </w:style>
  <w:style w:type="paragraph" w:styleId="BalloonText">
    <w:name w:val="Balloon Text"/>
    <w:basedOn w:val="Normal"/>
    <w:link w:val="BalloonTextChar"/>
    <w:uiPriority w:val="99"/>
    <w:semiHidden/>
    <w:unhideWhenUsed/>
    <w:rsid w:val="0070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6C6B"/>
    <w:pPr>
      <w:ind w:left="720"/>
      <w:contextualSpacing/>
    </w:pPr>
  </w:style>
  <w:style w:type="table" w:styleId="TableGrid">
    <w:name w:val="Table Grid"/>
    <w:basedOn w:val="TableNormal"/>
    <w:locked/>
    <w:rsid w:val="00383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1120D"/>
    <w:rPr>
      <w:rFonts w:asciiTheme="minorHAnsi" w:eastAsiaTheme="minorHAnsi" w:hAnsiTheme="minorHAnsi" w:cstheme="minorBid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1120D"/>
    <w:rPr>
      <w:rFonts w:ascii="Arial" w:eastAsia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F2033"/>
    <w:rPr>
      <w:rFonts w:ascii="Arial" w:eastAsia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0">
    <w:name w:val="xl40"/>
    <w:basedOn w:val="Normal"/>
    <w:link w:val="xl40Char"/>
    <w:rsid w:val="00B55E2D"/>
    <w:pPr>
      <w:numPr>
        <w:numId w:val="9"/>
      </w:numPr>
      <w:tabs>
        <w:tab w:val="clear" w:pos="1080"/>
      </w:tabs>
      <w:spacing w:before="100" w:beforeAutospacing="1" w:after="100" w:afterAutospacing="1" w:line="240" w:lineRule="auto"/>
      <w:ind w:left="0" w:firstLine="0"/>
      <w:jc w:val="both"/>
    </w:pPr>
    <w:rPr>
      <w:rFonts w:ascii="Arial" w:eastAsia="Arial Unicode MS" w:hAnsi="Arial" w:cs="Arial"/>
      <w:b/>
      <w:bCs/>
      <w:sz w:val="24"/>
      <w:szCs w:val="24"/>
      <w:lang w:val="hr-HR" w:eastAsia="hr-HR"/>
    </w:rPr>
  </w:style>
  <w:style w:type="character" w:customStyle="1" w:styleId="xl40Char">
    <w:name w:val="xl40 Char"/>
    <w:link w:val="xl40"/>
    <w:rsid w:val="00B55E2D"/>
    <w:rPr>
      <w:rFonts w:ascii="Arial" w:eastAsia="Arial Unicode MS" w:hAnsi="Arial" w:cs="Arial"/>
      <w:b/>
      <w:bCs/>
      <w:sz w:val="24"/>
      <w:szCs w:val="24"/>
      <w:lang w:val="hr-HR" w:eastAsia="hr-HR"/>
    </w:rPr>
  </w:style>
  <w:style w:type="table" w:customStyle="1" w:styleId="TableGrid4">
    <w:name w:val="Table Grid4"/>
    <w:basedOn w:val="TableNormal"/>
    <w:next w:val="TableGrid"/>
    <w:locked/>
    <w:rsid w:val="00A23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A4EC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customStyle="1" w:styleId="BodyTextChar">
    <w:name w:val="Body Text Char"/>
    <w:basedOn w:val="DefaultParagraphFont"/>
    <w:link w:val="BodyText"/>
    <w:rsid w:val="004A4EC1"/>
    <w:rPr>
      <w:rFonts w:ascii="Times New Roman" w:eastAsia="Times New Roman" w:hAnsi="Times New Roman"/>
      <w:sz w:val="24"/>
      <w:szCs w:val="24"/>
      <w:lang w:val="hr-HR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A75187"/>
    <w:pPr>
      <w:numPr>
        <w:ilvl w:val="1"/>
      </w:numPr>
      <w:spacing w:before="120" w:after="120" w:line="240" w:lineRule="auto"/>
      <w:ind w:firstLine="567"/>
      <w:jc w:val="both"/>
    </w:pPr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5187"/>
    <w:rPr>
      <w:rFonts w:ascii="Arial" w:eastAsiaTheme="majorEastAsia" w:hAnsi="Arial" w:cstheme="majorBidi"/>
      <w:iCs/>
      <w:spacing w:val="15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A75187"/>
    <w:pPr>
      <w:spacing w:before="120" w:after="100" w:line="240" w:lineRule="auto"/>
      <w:ind w:firstLine="567"/>
      <w:jc w:val="both"/>
    </w:pPr>
    <w:rPr>
      <w:rFonts w:ascii="Arial" w:eastAsiaTheme="minorHAnsi" w:hAnsi="Arial" w:cstheme="minorBidi"/>
    </w:rPr>
  </w:style>
  <w:style w:type="character" w:styleId="Hyperlink">
    <w:name w:val="Hyperlink"/>
    <w:basedOn w:val="DefaultParagraphFont"/>
    <w:uiPriority w:val="99"/>
    <w:unhideWhenUsed/>
    <w:rsid w:val="00A75187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A6855"/>
  </w:style>
  <w:style w:type="paragraph" w:customStyle="1" w:styleId="Default">
    <w:name w:val="Default"/>
    <w:rsid w:val="005A6855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Emphasis">
    <w:name w:val="Emphasis"/>
    <w:basedOn w:val="DefaultParagraphFont"/>
    <w:qFormat/>
    <w:locked/>
    <w:rsid w:val="000279FE"/>
    <w:rPr>
      <w:i/>
      <w:iCs/>
    </w:rPr>
  </w:style>
  <w:style w:type="table" w:customStyle="1" w:styleId="TableGrid5">
    <w:name w:val="Table Grid5"/>
    <w:basedOn w:val="TableNormal"/>
    <w:next w:val="TableGrid"/>
    <w:uiPriority w:val="59"/>
    <w:rsid w:val="005B3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3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0383E1-612F-434F-886B-3DDCAEC07D3D}" type="doc">
      <dgm:prSet loTypeId="urn:microsoft.com/office/officeart/2005/8/layout/hierarchy1" loCatId="hierarchy" qsTypeId="urn:microsoft.com/office/officeart/2005/8/quickstyle/simple3" qsCatId="simple" csTypeId="urn:microsoft.com/office/officeart/2005/8/colors/accent1_4" csCatId="accent1" phldr="1"/>
      <dgm:spPr/>
      <dgm:t>
        <a:bodyPr/>
        <a:lstStyle/>
        <a:p>
          <a:endParaRPr lang="en-US"/>
        </a:p>
      </dgm:t>
    </dgm:pt>
    <dgm:pt modelId="{E91B725E-DFD6-47F8-AEFD-CBB1D1E3A1E1}">
      <dgm:prSet phldrT="[Text]"/>
      <dgm:spPr>
        <a:xfrm>
          <a:off x="2723096" y="1446026"/>
          <a:ext cx="2893473" cy="213853"/>
        </a:xfrm>
      </dgm:spPr>
      <dgm:t>
        <a:bodyPr/>
        <a:lstStyle/>
        <a:p>
          <a:r>
            <a:rPr lang="sr-Cyrl-CS" b="0">
              <a:latin typeface="Arial"/>
              <a:ea typeface="+mn-ea"/>
              <a:cs typeface="+mn-cs"/>
            </a:rPr>
            <a:t>Надзорни</a:t>
          </a:r>
          <a:r>
            <a:rPr lang="sr-Cyrl-CS" b="1">
              <a:latin typeface="Arial"/>
              <a:ea typeface="+mn-ea"/>
              <a:cs typeface="+mn-cs"/>
            </a:rPr>
            <a:t> </a:t>
          </a:r>
          <a:r>
            <a:rPr lang="sr-Cyrl-CS" b="0">
              <a:latin typeface="Arial"/>
              <a:ea typeface="+mn-ea"/>
              <a:cs typeface="+mn-cs"/>
            </a:rPr>
            <a:t>одбор</a:t>
          </a:r>
          <a:endParaRPr lang="en-US" b="0">
            <a:latin typeface="Arial"/>
            <a:ea typeface="+mn-ea"/>
            <a:cs typeface="+mn-cs"/>
          </a:endParaRPr>
        </a:p>
      </dgm:t>
    </dgm:pt>
    <dgm:pt modelId="{13F743A6-47F7-4E04-97E7-CD2A2C7FCC36}" type="parTrans" cxnId="{B175E634-394B-4263-841E-C5B635BA39B9}">
      <dgm:prSet/>
      <dgm:spPr/>
      <dgm:t>
        <a:bodyPr/>
        <a:lstStyle/>
        <a:p>
          <a:endParaRPr lang="en-US"/>
        </a:p>
      </dgm:t>
    </dgm:pt>
    <dgm:pt modelId="{FE96A2D8-CD8B-4FA0-9E69-26B473B228EA}" type="sibTrans" cxnId="{B175E634-394B-4263-841E-C5B635BA39B9}">
      <dgm:prSet/>
      <dgm:spPr/>
      <dgm:t>
        <a:bodyPr/>
        <a:lstStyle/>
        <a:p>
          <a:endParaRPr lang="en-US"/>
        </a:p>
      </dgm:t>
    </dgm:pt>
    <dgm:pt modelId="{644D6E0C-93CE-44DF-B6EF-335745E9495C}">
      <dgm:prSet phldrT="[Text]"/>
      <dgm:spPr>
        <a:xfrm>
          <a:off x="2728375" y="1885035"/>
          <a:ext cx="2882914" cy="166623"/>
        </a:xfrm>
      </dgm:spPr>
      <dgm:t>
        <a:bodyPr/>
        <a:lstStyle/>
        <a:p>
          <a:r>
            <a:rPr lang="sr-Cyrl-CS">
              <a:latin typeface="Arial"/>
              <a:ea typeface="+mn-ea"/>
              <a:cs typeface="+mn-cs"/>
            </a:rPr>
            <a:t>Директор</a:t>
          </a:r>
          <a:endParaRPr lang="en-US">
            <a:latin typeface="Arial"/>
            <a:ea typeface="+mn-ea"/>
            <a:cs typeface="+mn-cs"/>
          </a:endParaRPr>
        </a:p>
      </dgm:t>
    </dgm:pt>
    <dgm:pt modelId="{745B8098-4A8B-458D-A31F-0E042C1CD0F7}" type="parTrans" cxnId="{D19D61FE-607A-4B23-8EED-C216742DD3EF}">
      <dgm:prSet/>
      <dgm:spPr>
        <a:xfrm>
          <a:off x="4048378" y="1587931"/>
          <a:ext cx="91440" cy="225156"/>
        </a:xfrm>
      </dgm:spPr>
      <dgm:t>
        <a:bodyPr/>
        <a:lstStyle/>
        <a:p>
          <a:endParaRPr lang="en-US"/>
        </a:p>
      </dgm:t>
    </dgm:pt>
    <dgm:pt modelId="{F4BB20D7-6383-4E31-9C05-D6E2D2B74E31}" type="sibTrans" cxnId="{D19D61FE-607A-4B23-8EED-C216742DD3EF}">
      <dgm:prSet/>
      <dgm:spPr/>
      <dgm:t>
        <a:bodyPr/>
        <a:lstStyle/>
        <a:p>
          <a:endParaRPr lang="en-US"/>
        </a:p>
      </dgm:t>
    </dgm:pt>
    <dgm:pt modelId="{EDC6BD4B-4226-4E2A-ADF5-916525AC1B46}">
      <dgm:prSet phldrT="[Text]" custT="1"/>
      <dgm:spPr>
        <a:xfrm>
          <a:off x="496715" y="2249893"/>
          <a:ext cx="681609" cy="427978"/>
        </a:xfrm>
      </dgm:spPr>
      <dgm:t>
        <a:bodyPr/>
        <a:lstStyle/>
        <a:p>
          <a:r>
            <a:rPr lang="sr-Cyrl-CS" sz="1100">
              <a:latin typeface="Arial"/>
              <a:ea typeface="+mn-ea"/>
              <a:cs typeface="+mn-cs"/>
            </a:rPr>
            <a:t>Служба општих, правних и кадровских послова</a:t>
          </a:r>
        </a:p>
      </dgm:t>
    </dgm:pt>
    <dgm:pt modelId="{1AA34885-AB4B-40A6-8ACD-01BB8107C86E}" type="parTrans" cxnId="{C6FB43AC-51B0-4FE8-93DB-A08C9A45D183}">
      <dgm:prSet/>
      <dgm:spPr>
        <a:xfrm>
          <a:off x="761785" y="1979711"/>
          <a:ext cx="3332312" cy="198234"/>
        </a:xfrm>
      </dgm:spPr>
      <dgm:t>
        <a:bodyPr/>
        <a:lstStyle/>
        <a:p>
          <a:endParaRPr lang="en-US"/>
        </a:p>
      </dgm:t>
    </dgm:pt>
    <dgm:pt modelId="{2F72184A-957C-4625-9EDF-A2A9A6622C66}" type="sibTrans" cxnId="{C6FB43AC-51B0-4FE8-93DB-A08C9A45D183}">
      <dgm:prSet/>
      <dgm:spPr/>
      <dgm:t>
        <a:bodyPr/>
        <a:lstStyle/>
        <a:p>
          <a:endParaRPr lang="en-US"/>
        </a:p>
      </dgm:t>
    </dgm:pt>
    <dgm:pt modelId="{7D9037C0-D646-42BD-B868-713ABA9D1112}">
      <dgm:prSet phldrT="[Text]" custT="1"/>
      <dgm:spPr>
        <a:xfrm>
          <a:off x="4245567" y="2249893"/>
          <a:ext cx="681609" cy="432822"/>
        </a:xfrm>
      </dgm:spPr>
      <dgm:t>
        <a:bodyPr/>
        <a:lstStyle/>
        <a:p>
          <a:pPr>
            <a:spcAft>
              <a:spcPts val="0"/>
            </a:spcAft>
          </a:pPr>
          <a:r>
            <a:rPr lang="sr-Cyrl-CS" sz="1100">
              <a:latin typeface="Arial"/>
              <a:ea typeface="+mn-ea"/>
              <a:cs typeface="+mn-cs"/>
            </a:rPr>
            <a:t>Служба комуналних</a:t>
          </a:r>
        </a:p>
        <a:p>
          <a:pPr>
            <a:spcAft>
              <a:spcPts val="0"/>
            </a:spcAft>
          </a:pPr>
          <a:r>
            <a:rPr lang="sr-Cyrl-CS" sz="1100">
              <a:latin typeface="Arial"/>
              <a:ea typeface="+mn-ea"/>
              <a:cs typeface="+mn-cs"/>
            </a:rPr>
            <a:t>послова</a:t>
          </a:r>
        </a:p>
      </dgm:t>
    </dgm:pt>
    <dgm:pt modelId="{139D6EEF-4A64-49E5-A4E6-5B25E12278E2}" type="parTrans" cxnId="{1B9BA46D-45FC-4374-846C-32E0D3EB27AC}">
      <dgm:prSet/>
      <dgm:spPr>
        <a:xfrm>
          <a:off x="4094098" y="1979711"/>
          <a:ext cx="416539" cy="198234"/>
        </a:xfrm>
      </dgm:spPr>
      <dgm:t>
        <a:bodyPr/>
        <a:lstStyle/>
        <a:p>
          <a:endParaRPr lang="en-US"/>
        </a:p>
      </dgm:t>
    </dgm:pt>
    <dgm:pt modelId="{63C6907B-6D59-41BD-B5A8-A95BD894C5B1}" type="sibTrans" cxnId="{1B9BA46D-45FC-4374-846C-32E0D3EB27AC}">
      <dgm:prSet/>
      <dgm:spPr/>
      <dgm:t>
        <a:bodyPr/>
        <a:lstStyle/>
        <a:p>
          <a:endParaRPr lang="en-US"/>
        </a:p>
      </dgm:t>
    </dgm:pt>
    <dgm:pt modelId="{DBACC67A-DC02-4B99-BF51-ABC3A022F68A}">
      <dgm:prSet phldrT="[Text]" custT="1"/>
      <dgm:spPr>
        <a:xfrm>
          <a:off x="7161341" y="2249893"/>
          <a:ext cx="681609" cy="432822"/>
        </a:xfrm>
      </dgm:spPr>
      <dgm:t>
        <a:bodyPr/>
        <a:lstStyle/>
        <a:p>
          <a:pPr>
            <a:spcAft>
              <a:spcPts val="0"/>
            </a:spcAft>
          </a:pPr>
          <a:r>
            <a:rPr lang="sr-Cyrl-CS" sz="1100">
              <a:latin typeface="Arial"/>
              <a:ea typeface="+mn-ea"/>
              <a:cs typeface="+mn-cs"/>
            </a:rPr>
            <a:t>Техничка служба</a:t>
          </a:r>
        </a:p>
      </dgm:t>
    </dgm:pt>
    <dgm:pt modelId="{59F8CB00-C9BC-4FA0-8AF7-4A23DC012037}" type="parTrans" cxnId="{88E07061-87CA-4451-AB3A-163C9F973B11}">
      <dgm:prSet/>
      <dgm:spPr>
        <a:xfrm>
          <a:off x="4094098" y="1979711"/>
          <a:ext cx="3332312" cy="198234"/>
        </a:xfrm>
      </dgm:spPr>
      <dgm:t>
        <a:bodyPr/>
        <a:lstStyle/>
        <a:p>
          <a:endParaRPr lang="en-US"/>
        </a:p>
      </dgm:t>
    </dgm:pt>
    <dgm:pt modelId="{80A4C1D4-C73F-46BE-9350-5EB3AA88BD2E}" type="sibTrans" cxnId="{88E07061-87CA-4451-AB3A-163C9F973B11}">
      <dgm:prSet/>
      <dgm:spPr/>
      <dgm:t>
        <a:bodyPr/>
        <a:lstStyle/>
        <a:p>
          <a:endParaRPr lang="en-US"/>
        </a:p>
      </dgm:t>
    </dgm:pt>
    <dgm:pt modelId="{B570DA63-A8C3-4163-A069-81BFDFE5FB6B}">
      <dgm:prSet phldrT="[Text]" custT="1"/>
      <dgm:spPr>
        <a:xfrm>
          <a:off x="2162871" y="2249893"/>
          <a:ext cx="681609" cy="432822"/>
        </a:xfrm>
      </dgm:spPr>
      <dgm:t>
        <a:bodyPr/>
        <a:lstStyle/>
        <a:p>
          <a:r>
            <a:rPr lang="sr-Cyrl-CS" sz="1000">
              <a:latin typeface="Arial"/>
              <a:ea typeface="+mn-ea"/>
              <a:cs typeface="+mn-cs"/>
            </a:rPr>
            <a:t>Служба </a:t>
          </a:r>
          <a:r>
            <a:rPr lang="sr-Cyrl-CS" sz="1100">
              <a:latin typeface="Arial"/>
              <a:ea typeface="+mn-ea"/>
              <a:cs typeface="+mn-cs"/>
            </a:rPr>
            <a:t>финансијско-рачуноводствених</a:t>
          </a:r>
          <a:r>
            <a:rPr lang="sr-Cyrl-CS" sz="1000">
              <a:latin typeface="Arial"/>
              <a:ea typeface="+mn-ea"/>
              <a:cs typeface="+mn-cs"/>
            </a:rPr>
            <a:t> послова</a:t>
          </a:r>
        </a:p>
      </dgm:t>
    </dgm:pt>
    <dgm:pt modelId="{4DF6ADFC-3592-4F19-82ED-5EF7BC1AA0C1}" type="sibTrans" cxnId="{F7BB0905-EECE-4310-902A-B60F6396679F}">
      <dgm:prSet/>
      <dgm:spPr/>
      <dgm:t>
        <a:bodyPr/>
        <a:lstStyle/>
        <a:p>
          <a:endParaRPr lang="en-US"/>
        </a:p>
      </dgm:t>
    </dgm:pt>
    <dgm:pt modelId="{B18C9E4E-DF84-41D6-899B-8CA611B2E554}" type="parTrans" cxnId="{F7BB0905-EECE-4310-902A-B60F6396679F}">
      <dgm:prSet/>
      <dgm:spPr>
        <a:xfrm>
          <a:off x="2427942" y="1979711"/>
          <a:ext cx="1666156" cy="198234"/>
        </a:xfrm>
      </dgm:spPr>
      <dgm:t>
        <a:bodyPr/>
        <a:lstStyle/>
        <a:p>
          <a:endParaRPr lang="en-US"/>
        </a:p>
      </dgm:t>
    </dgm:pt>
    <dgm:pt modelId="{432AC44D-F28C-4762-9B83-01C0BF098AC6}">
      <dgm:prSet phldrT="[Text]" custT="1"/>
      <dgm:spPr>
        <a:xfrm>
          <a:off x="7161341" y="2249893"/>
          <a:ext cx="681609" cy="432822"/>
        </a:xfrm>
      </dgm:spPr>
      <dgm:t>
        <a:bodyPr/>
        <a:lstStyle/>
        <a:p>
          <a:pPr>
            <a:spcAft>
              <a:spcPts val="0"/>
            </a:spcAft>
          </a:pPr>
          <a:r>
            <a:rPr lang="sr-Cyrl-CS" sz="1100">
              <a:latin typeface="Arial"/>
              <a:ea typeface="+mn-ea"/>
              <a:cs typeface="+mn-cs"/>
            </a:rPr>
            <a:t>ЦИС служба</a:t>
          </a:r>
        </a:p>
      </dgm:t>
    </dgm:pt>
    <dgm:pt modelId="{FDE00520-1FE9-469D-95C4-294719C655D9}" type="parTrans" cxnId="{9BF99BDC-F544-4454-B228-ED1CF24B5F1B}">
      <dgm:prSet/>
      <dgm:spPr/>
      <dgm:t>
        <a:bodyPr/>
        <a:lstStyle/>
        <a:p>
          <a:endParaRPr lang="en-US"/>
        </a:p>
      </dgm:t>
    </dgm:pt>
    <dgm:pt modelId="{079AA6A1-6C5F-4920-A788-1DE3042E988A}" type="sibTrans" cxnId="{9BF99BDC-F544-4454-B228-ED1CF24B5F1B}">
      <dgm:prSet/>
      <dgm:spPr/>
      <dgm:t>
        <a:bodyPr/>
        <a:lstStyle/>
        <a:p>
          <a:endParaRPr lang="en-US"/>
        </a:p>
      </dgm:t>
    </dgm:pt>
    <dgm:pt modelId="{F9EE05D1-435E-47D9-A6C3-CCF488490B6E}" type="pres">
      <dgm:prSet presAssocID="{AB0383E1-612F-434F-886B-3DDCAEC07D3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B472E6DB-2E5F-4977-8A5C-24426C1988F3}" type="pres">
      <dgm:prSet presAssocID="{E91B725E-DFD6-47F8-AEFD-CBB1D1E3A1E1}" presName="hierRoot1" presStyleCnt="0"/>
      <dgm:spPr/>
    </dgm:pt>
    <dgm:pt modelId="{20E65135-E0F4-4C17-8E1E-E9456EF6870E}" type="pres">
      <dgm:prSet presAssocID="{E91B725E-DFD6-47F8-AEFD-CBB1D1E3A1E1}" presName="composite" presStyleCnt="0"/>
      <dgm:spPr/>
    </dgm:pt>
    <dgm:pt modelId="{725544BF-F3F1-4F4A-A28C-971F61FF01FD}" type="pres">
      <dgm:prSet presAssocID="{E91B725E-DFD6-47F8-AEFD-CBB1D1E3A1E1}" presName="background" presStyleLbl="node0" presStyleIdx="0" presStyleCnt="1"/>
      <dgm:spPr/>
    </dgm:pt>
    <dgm:pt modelId="{E547CE0F-7900-4C06-B431-26261B246306}" type="pres">
      <dgm:prSet presAssocID="{E91B725E-DFD6-47F8-AEFD-CBB1D1E3A1E1}" presName="text" presStyleLbl="fgAcc0" presStyleIdx="0" presStyleCnt="1" custScaleX="449851" custScaleY="4906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8923D23-F575-40E7-82EA-A0B2D6FCC1DD}" type="pres">
      <dgm:prSet presAssocID="{E91B725E-DFD6-47F8-AEFD-CBB1D1E3A1E1}" presName="hierChild2" presStyleCnt="0"/>
      <dgm:spPr/>
    </dgm:pt>
    <dgm:pt modelId="{EDCEA920-3DAF-49C9-8781-EE42B60FA7E8}" type="pres">
      <dgm:prSet presAssocID="{745B8098-4A8B-458D-A31F-0E042C1CD0F7}" presName="Name10" presStyleLbl="parChTrans1D2" presStyleIdx="0" presStyleCnt="1"/>
      <dgm:spPr/>
      <dgm:t>
        <a:bodyPr/>
        <a:lstStyle/>
        <a:p>
          <a:endParaRPr lang="en-US"/>
        </a:p>
      </dgm:t>
    </dgm:pt>
    <dgm:pt modelId="{A530A5B2-AB43-4EA0-BC54-AC933B76E087}" type="pres">
      <dgm:prSet presAssocID="{644D6E0C-93CE-44DF-B6EF-335745E9495C}" presName="hierRoot2" presStyleCnt="0"/>
      <dgm:spPr/>
    </dgm:pt>
    <dgm:pt modelId="{A90FD04E-C39C-4CF6-B924-4AED8F9C49D4}" type="pres">
      <dgm:prSet presAssocID="{644D6E0C-93CE-44DF-B6EF-335745E9495C}" presName="composite2" presStyleCnt="0"/>
      <dgm:spPr/>
    </dgm:pt>
    <dgm:pt modelId="{0D995B00-84A2-4358-863A-AE55A2DEDCB1}" type="pres">
      <dgm:prSet presAssocID="{644D6E0C-93CE-44DF-B6EF-335745E9495C}" presName="background2" presStyleLbl="node2" presStyleIdx="0" presStyleCnt="1"/>
      <dgm:spPr/>
    </dgm:pt>
    <dgm:pt modelId="{C70DEEC0-0C0C-4358-93DD-2131ED560A96}" type="pres">
      <dgm:prSet presAssocID="{644D6E0C-93CE-44DF-B6EF-335745E9495C}" presName="text2" presStyleLbl="fgAcc2" presStyleIdx="0" presStyleCnt="1" custScaleX="412175" custScaleY="42133" custLinFactNeighborY="-177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2915F8F-BEC1-45F9-8174-42ABB1522B82}" type="pres">
      <dgm:prSet presAssocID="{644D6E0C-93CE-44DF-B6EF-335745E9495C}" presName="hierChild3" presStyleCnt="0"/>
      <dgm:spPr/>
    </dgm:pt>
    <dgm:pt modelId="{3258B08E-6BD9-482C-B34F-7E173A96E518}" type="pres">
      <dgm:prSet presAssocID="{1AA34885-AB4B-40A6-8ACD-01BB8107C86E}" presName="Name17" presStyleLbl="parChTrans1D3" presStyleIdx="0" presStyleCnt="5"/>
      <dgm:spPr/>
      <dgm:t>
        <a:bodyPr/>
        <a:lstStyle/>
        <a:p>
          <a:endParaRPr lang="en-US"/>
        </a:p>
      </dgm:t>
    </dgm:pt>
    <dgm:pt modelId="{4E31AEF1-D5A2-433E-B55E-AD8FB0D03FFB}" type="pres">
      <dgm:prSet presAssocID="{EDC6BD4B-4226-4E2A-ADF5-916525AC1B46}" presName="hierRoot3" presStyleCnt="0"/>
      <dgm:spPr/>
    </dgm:pt>
    <dgm:pt modelId="{E72E330C-9504-4DB4-8209-89392C8FBE3A}" type="pres">
      <dgm:prSet presAssocID="{EDC6BD4B-4226-4E2A-ADF5-916525AC1B46}" presName="composite3" presStyleCnt="0"/>
      <dgm:spPr/>
    </dgm:pt>
    <dgm:pt modelId="{FC1CF53D-6BB6-4A17-83B1-CD8320E38463}" type="pres">
      <dgm:prSet presAssocID="{EDC6BD4B-4226-4E2A-ADF5-916525AC1B46}" presName="background3" presStyleLbl="node3" presStyleIdx="0" presStyleCnt="5"/>
      <dgm:spPr/>
    </dgm:pt>
    <dgm:pt modelId="{6C74FFD3-9B8F-4AE9-8C61-FACEC6B6F72A}" type="pres">
      <dgm:prSet presAssocID="{EDC6BD4B-4226-4E2A-ADF5-916525AC1B46}" presName="text3" presStyleLbl="fgAcc3" presStyleIdx="0" presStyleCnt="5" custScaleY="162356" custLinFactNeighborX="6895" custLinFactNeighborY="1272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C6388A2-5AD8-4C69-A542-251D62BB4F49}" type="pres">
      <dgm:prSet presAssocID="{EDC6BD4B-4226-4E2A-ADF5-916525AC1B46}" presName="hierChild4" presStyleCnt="0"/>
      <dgm:spPr/>
    </dgm:pt>
    <dgm:pt modelId="{4F32F078-8AB1-47DA-9E8A-20DD7472A3DA}" type="pres">
      <dgm:prSet presAssocID="{B18C9E4E-DF84-41D6-899B-8CA611B2E554}" presName="Name17" presStyleLbl="parChTrans1D3" presStyleIdx="1" presStyleCnt="5"/>
      <dgm:spPr/>
      <dgm:t>
        <a:bodyPr/>
        <a:lstStyle/>
        <a:p>
          <a:endParaRPr lang="en-US"/>
        </a:p>
      </dgm:t>
    </dgm:pt>
    <dgm:pt modelId="{850DFF61-7447-49A5-8DC2-8EE79EFA3B80}" type="pres">
      <dgm:prSet presAssocID="{B570DA63-A8C3-4163-A069-81BFDFE5FB6B}" presName="hierRoot3" presStyleCnt="0"/>
      <dgm:spPr/>
    </dgm:pt>
    <dgm:pt modelId="{04D8C895-60EB-418B-8B04-51587F8E3BAB}" type="pres">
      <dgm:prSet presAssocID="{B570DA63-A8C3-4163-A069-81BFDFE5FB6B}" presName="composite3" presStyleCnt="0"/>
      <dgm:spPr/>
    </dgm:pt>
    <dgm:pt modelId="{2C201F37-FCDA-4FB6-8900-A462AA31F755}" type="pres">
      <dgm:prSet presAssocID="{B570DA63-A8C3-4163-A069-81BFDFE5FB6B}" presName="background3" presStyleLbl="node3" presStyleIdx="1" presStyleCnt="5"/>
      <dgm:spPr/>
    </dgm:pt>
    <dgm:pt modelId="{A3678E68-B0A5-4FF4-98C6-D96D0F102998}" type="pres">
      <dgm:prSet presAssocID="{B570DA63-A8C3-4163-A069-81BFDFE5FB6B}" presName="text3" presStyleLbl="fgAcc3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90F061E-040E-4707-B9A6-40F9EE567112}" type="pres">
      <dgm:prSet presAssocID="{B570DA63-A8C3-4163-A069-81BFDFE5FB6B}" presName="hierChild4" presStyleCnt="0"/>
      <dgm:spPr/>
    </dgm:pt>
    <dgm:pt modelId="{2BD8F949-8E99-4E58-900A-3F58E946A3A3}" type="pres">
      <dgm:prSet presAssocID="{139D6EEF-4A64-49E5-A4E6-5B25E12278E2}" presName="Name17" presStyleLbl="parChTrans1D3" presStyleIdx="2" presStyleCnt="5"/>
      <dgm:spPr/>
      <dgm:t>
        <a:bodyPr/>
        <a:lstStyle/>
        <a:p>
          <a:endParaRPr lang="en-US"/>
        </a:p>
      </dgm:t>
    </dgm:pt>
    <dgm:pt modelId="{7993B4D3-7156-4AFB-BF96-279C616E3727}" type="pres">
      <dgm:prSet presAssocID="{7D9037C0-D646-42BD-B868-713ABA9D1112}" presName="hierRoot3" presStyleCnt="0"/>
      <dgm:spPr/>
    </dgm:pt>
    <dgm:pt modelId="{2BF7A5FF-7DC7-46C5-A934-A2BE8952A9DB}" type="pres">
      <dgm:prSet presAssocID="{7D9037C0-D646-42BD-B868-713ABA9D1112}" presName="composite3" presStyleCnt="0"/>
      <dgm:spPr/>
    </dgm:pt>
    <dgm:pt modelId="{066AFAB1-E38F-4FF7-A886-2137F983181E}" type="pres">
      <dgm:prSet presAssocID="{7D9037C0-D646-42BD-B868-713ABA9D1112}" presName="background3" presStyleLbl="node3" presStyleIdx="2" presStyleCnt="5"/>
      <dgm:spPr/>
    </dgm:pt>
    <dgm:pt modelId="{3C76DCA1-6183-456D-84AE-45BFF8DF057F}" type="pres">
      <dgm:prSet presAssocID="{7D9037C0-D646-42BD-B868-713ABA9D1112}" presName="text3" presStyleLbl="fgAcc3" presStyleIdx="2" presStyleCnt="5" custLinFactNeighborX="-480" custLinFactNeighborY="-24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0088D3-CF6C-4E64-A7C0-77237CD4D057}" type="pres">
      <dgm:prSet presAssocID="{7D9037C0-D646-42BD-B868-713ABA9D1112}" presName="hierChild4" presStyleCnt="0"/>
      <dgm:spPr/>
    </dgm:pt>
    <dgm:pt modelId="{EF8BD04B-CE13-4756-93B2-3679867FA958}" type="pres">
      <dgm:prSet presAssocID="{59F8CB00-C9BC-4FA0-8AF7-4A23DC012037}" presName="Name17" presStyleLbl="parChTrans1D3" presStyleIdx="3" presStyleCnt="5"/>
      <dgm:spPr/>
      <dgm:t>
        <a:bodyPr/>
        <a:lstStyle/>
        <a:p>
          <a:endParaRPr lang="en-US"/>
        </a:p>
      </dgm:t>
    </dgm:pt>
    <dgm:pt modelId="{BAD3D11D-F577-4522-8628-D1C9ACD58885}" type="pres">
      <dgm:prSet presAssocID="{DBACC67A-DC02-4B99-BF51-ABC3A022F68A}" presName="hierRoot3" presStyleCnt="0"/>
      <dgm:spPr/>
    </dgm:pt>
    <dgm:pt modelId="{38529F94-3FD9-426E-9B5E-4BAD2EB37C8F}" type="pres">
      <dgm:prSet presAssocID="{DBACC67A-DC02-4B99-BF51-ABC3A022F68A}" presName="composite3" presStyleCnt="0"/>
      <dgm:spPr/>
    </dgm:pt>
    <dgm:pt modelId="{D9FFC9B6-8CBB-4B72-8E1B-D62240B924BC}" type="pres">
      <dgm:prSet presAssocID="{DBACC67A-DC02-4B99-BF51-ABC3A022F68A}" presName="background3" presStyleLbl="node3" presStyleIdx="3" presStyleCnt="5"/>
      <dgm:spPr/>
    </dgm:pt>
    <dgm:pt modelId="{60804D7F-C5D9-4899-8E56-6BC6883D5FD0}" type="pres">
      <dgm:prSet presAssocID="{DBACC67A-DC02-4B99-BF51-ABC3A022F68A}" presName="text3" presStyleLbl="fgAcc3" presStyleIdx="3" presStyleCnt="5" custLinFactNeighborX="-5020" custLinFactNeighborY="-33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07EF47E-B64C-4BBE-8ED4-DA815286821E}" type="pres">
      <dgm:prSet presAssocID="{DBACC67A-DC02-4B99-BF51-ABC3A022F68A}" presName="hierChild4" presStyleCnt="0"/>
      <dgm:spPr/>
    </dgm:pt>
    <dgm:pt modelId="{1A623D43-CE57-4184-8F66-BE99E04BFA15}" type="pres">
      <dgm:prSet presAssocID="{FDE00520-1FE9-469D-95C4-294719C655D9}" presName="Name17" presStyleLbl="parChTrans1D3" presStyleIdx="4" presStyleCnt="5"/>
      <dgm:spPr/>
      <dgm:t>
        <a:bodyPr/>
        <a:lstStyle/>
        <a:p>
          <a:endParaRPr lang="en-US"/>
        </a:p>
      </dgm:t>
    </dgm:pt>
    <dgm:pt modelId="{66D13DE4-C2EB-4197-89EC-D5055CD7548B}" type="pres">
      <dgm:prSet presAssocID="{432AC44D-F28C-4762-9B83-01C0BF098AC6}" presName="hierRoot3" presStyleCnt="0"/>
      <dgm:spPr/>
    </dgm:pt>
    <dgm:pt modelId="{79A969AC-F208-4B0C-931F-9AF261079037}" type="pres">
      <dgm:prSet presAssocID="{432AC44D-F28C-4762-9B83-01C0BF098AC6}" presName="composite3" presStyleCnt="0"/>
      <dgm:spPr/>
    </dgm:pt>
    <dgm:pt modelId="{71F5CB6B-614A-4E4C-86E3-26BB7480C580}" type="pres">
      <dgm:prSet presAssocID="{432AC44D-F28C-4762-9B83-01C0BF098AC6}" presName="background3" presStyleLbl="node3" presStyleIdx="4" presStyleCnt="5"/>
      <dgm:spPr/>
    </dgm:pt>
    <dgm:pt modelId="{197559EC-A182-468F-BC7F-6C7A253E11CC}" type="pres">
      <dgm:prSet presAssocID="{432AC44D-F28C-4762-9B83-01C0BF098AC6}" presName="text3" presStyleLbl="fgAcc3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3B50DEE-6E81-4FA6-A75E-15C1448B2039}" type="pres">
      <dgm:prSet presAssocID="{432AC44D-F28C-4762-9B83-01C0BF098AC6}" presName="hierChild4" presStyleCnt="0"/>
      <dgm:spPr/>
    </dgm:pt>
  </dgm:ptLst>
  <dgm:cxnLst>
    <dgm:cxn modelId="{F7BB0905-EECE-4310-902A-B60F6396679F}" srcId="{644D6E0C-93CE-44DF-B6EF-335745E9495C}" destId="{B570DA63-A8C3-4163-A069-81BFDFE5FB6B}" srcOrd="1" destOrd="0" parTransId="{B18C9E4E-DF84-41D6-899B-8CA611B2E554}" sibTransId="{4DF6ADFC-3592-4F19-82ED-5EF7BC1AA0C1}"/>
    <dgm:cxn modelId="{FF4144DD-8327-496F-975E-7A0C270367CD}" type="presOf" srcId="{B570DA63-A8C3-4163-A069-81BFDFE5FB6B}" destId="{A3678E68-B0A5-4FF4-98C6-D96D0F102998}" srcOrd="0" destOrd="0" presId="urn:microsoft.com/office/officeart/2005/8/layout/hierarchy1"/>
    <dgm:cxn modelId="{C446B1E2-8018-4C51-BE86-3F96CF7DD0A3}" type="presOf" srcId="{E91B725E-DFD6-47F8-AEFD-CBB1D1E3A1E1}" destId="{E547CE0F-7900-4C06-B431-26261B246306}" srcOrd="0" destOrd="0" presId="urn:microsoft.com/office/officeart/2005/8/layout/hierarchy1"/>
    <dgm:cxn modelId="{C3D2E21D-1858-42B9-9FC7-2F519AD08634}" type="presOf" srcId="{FDE00520-1FE9-469D-95C4-294719C655D9}" destId="{1A623D43-CE57-4184-8F66-BE99E04BFA15}" srcOrd="0" destOrd="0" presId="urn:microsoft.com/office/officeart/2005/8/layout/hierarchy1"/>
    <dgm:cxn modelId="{F30D70DA-4A4B-4CE7-9D3A-CCF4D4474E37}" type="presOf" srcId="{AB0383E1-612F-434F-886B-3DDCAEC07D3D}" destId="{F9EE05D1-435E-47D9-A6C3-CCF488490B6E}" srcOrd="0" destOrd="0" presId="urn:microsoft.com/office/officeart/2005/8/layout/hierarchy1"/>
    <dgm:cxn modelId="{D7BE194B-F74B-4C4F-B43E-5B36B56009FB}" type="presOf" srcId="{139D6EEF-4A64-49E5-A4E6-5B25E12278E2}" destId="{2BD8F949-8E99-4E58-900A-3F58E946A3A3}" srcOrd="0" destOrd="0" presId="urn:microsoft.com/office/officeart/2005/8/layout/hierarchy1"/>
    <dgm:cxn modelId="{B7CAF61F-2206-462A-BFE1-674417CBF81D}" type="presOf" srcId="{7D9037C0-D646-42BD-B868-713ABA9D1112}" destId="{3C76DCA1-6183-456D-84AE-45BFF8DF057F}" srcOrd="0" destOrd="0" presId="urn:microsoft.com/office/officeart/2005/8/layout/hierarchy1"/>
    <dgm:cxn modelId="{C6FB43AC-51B0-4FE8-93DB-A08C9A45D183}" srcId="{644D6E0C-93CE-44DF-B6EF-335745E9495C}" destId="{EDC6BD4B-4226-4E2A-ADF5-916525AC1B46}" srcOrd="0" destOrd="0" parTransId="{1AA34885-AB4B-40A6-8ACD-01BB8107C86E}" sibTransId="{2F72184A-957C-4625-9EDF-A2A9A6622C66}"/>
    <dgm:cxn modelId="{B175E634-394B-4263-841E-C5B635BA39B9}" srcId="{AB0383E1-612F-434F-886B-3DDCAEC07D3D}" destId="{E91B725E-DFD6-47F8-AEFD-CBB1D1E3A1E1}" srcOrd="0" destOrd="0" parTransId="{13F743A6-47F7-4E04-97E7-CD2A2C7FCC36}" sibTransId="{FE96A2D8-CD8B-4FA0-9E69-26B473B228EA}"/>
    <dgm:cxn modelId="{959F7B4B-0B37-49E6-A18D-07B305AFDDA7}" type="presOf" srcId="{745B8098-4A8B-458D-A31F-0E042C1CD0F7}" destId="{EDCEA920-3DAF-49C9-8781-EE42B60FA7E8}" srcOrd="0" destOrd="0" presId="urn:microsoft.com/office/officeart/2005/8/layout/hierarchy1"/>
    <dgm:cxn modelId="{5EF078F1-0A54-4581-923E-CFBDB22054A0}" type="presOf" srcId="{59F8CB00-C9BC-4FA0-8AF7-4A23DC012037}" destId="{EF8BD04B-CE13-4756-93B2-3679867FA958}" srcOrd="0" destOrd="0" presId="urn:microsoft.com/office/officeart/2005/8/layout/hierarchy1"/>
    <dgm:cxn modelId="{9BF99BDC-F544-4454-B228-ED1CF24B5F1B}" srcId="{644D6E0C-93CE-44DF-B6EF-335745E9495C}" destId="{432AC44D-F28C-4762-9B83-01C0BF098AC6}" srcOrd="4" destOrd="0" parTransId="{FDE00520-1FE9-469D-95C4-294719C655D9}" sibTransId="{079AA6A1-6C5F-4920-A788-1DE3042E988A}"/>
    <dgm:cxn modelId="{88E07061-87CA-4451-AB3A-163C9F973B11}" srcId="{644D6E0C-93CE-44DF-B6EF-335745E9495C}" destId="{DBACC67A-DC02-4B99-BF51-ABC3A022F68A}" srcOrd="3" destOrd="0" parTransId="{59F8CB00-C9BC-4FA0-8AF7-4A23DC012037}" sibTransId="{80A4C1D4-C73F-46BE-9350-5EB3AA88BD2E}"/>
    <dgm:cxn modelId="{D19D61FE-607A-4B23-8EED-C216742DD3EF}" srcId="{E91B725E-DFD6-47F8-AEFD-CBB1D1E3A1E1}" destId="{644D6E0C-93CE-44DF-B6EF-335745E9495C}" srcOrd="0" destOrd="0" parTransId="{745B8098-4A8B-458D-A31F-0E042C1CD0F7}" sibTransId="{F4BB20D7-6383-4E31-9C05-D6E2D2B74E31}"/>
    <dgm:cxn modelId="{E2A0A370-CAA9-4A75-B9B5-49E403B7ACD1}" type="presOf" srcId="{1AA34885-AB4B-40A6-8ACD-01BB8107C86E}" destId="{3258B08E-6BD9-482C-B34F-7E173A96E518}" srcOrd="0" destOrd="0" presId="urn:microsoft.com/office/officeart/2005/8/layout/hierarchy1"/>
    <dgm:cxn modelId="{0546F821-6A98-4C2C-9B44-E20CC58D5480}" type="presOf" srcId="{432AC44D-F28C-4762-9B83-01C0BF098AC6}" destId="{197559EC-A182-468F-BC7F-6C7A253E11CC}" srcOrd="0" destOrd="0" presId="urn:microsoft.com/office/officeart/2005/8/layout/hierarchy1"/>
    <dgm:cxn modelId="{745E3905-8A0D-4AEA-A66C-7B02DB07AF3E}" type="presOf" srcId="{B18C9E4E-DF84-41D6-899B-8CA611B2E554}" destId="{4F32F078-8AB1-47DA-9E8A-20DD7472A3DA}" srcOrd="0" destOrd="0" presId="urn:microsoft.com/office/officeart/2005/8/layout/hierarchy1"/>
    <dgm:cxn modelId="{9BB20E73-F044-4001-9A72-D3206FA7C255}" type="presOf" srcId="{EDC6BD4B-4226-4E2A-ADF5-916525AC1B46}" destId="{6C74FFD3-9B8F-4AE9-8C61-FACEC6B6F72A}" srcOrd="0" destOrd="0" presId="urn:microsoft.com/office/officeart/2005/8/layout/hierarchy1"/>
    <dgm:cxn modelId="{1B9BA46D-45FC-4374-846C-32E0D3EB27AC}" srcId="{644D6E0C-93CE-44DF-B6EF-335745E9495C}" destId="{7D9037C0-D646-42BD-B868-713ABA9D1112}" srcOrd="2" destOrd="0" parTransId="{139D6EEF-4A64-49E5-A4E6-5B25E12278E2}" sibTransId="{63C6907B-6D59-41BD-B5A8-A95BD894C5B1}"/>
    <dgm:cxn modelId="{FB83F76E-4344-46BA-8E51-0A15E7E86AB6}" type="presOf" srcId="{DBACC67A-DC02-4B99-BF51-ABC3A022F68A}" destId="{60804D7F-C5D9-4899-8E56-6BC6883D5FD0}" srcOrd="0" destOrd="0" presId="urn:microsoft.com/office/officeart/2005/8/layout/hierarchy1"/>
    <dgm:cxn modelId="{704B361C-56AB-445E-B379-AA6376C1D604}" type="presOf" srcId="{644D6E0C-93CE-44DF-B6EF-335745E9495C}" destId="{C70DEEC0-0C0C-4358-93DD-2131ED560A96}" srcOrd="0" destOrd="0" presId="urn:microsoft.com/office/officeart/2005/8/layout/hierarchy1"/>
    <dgm:cxn modelId="{0FE6A143-E202-4AC6-8745-17B5270FC76A}" type="presParOf" srcId="{F9EE05D1-435E-47D9-A6C3-CCF488490B6E}" destId="{B472E6DB-2E5F-4977-8A5C-24426C1988F3}" srcOrd="0" destOrd="0" presId="urn:microsoft.com/office/officeart/2005/8/layout/hierarchy1"/>
    <dgm:cxn modelId="{208ACA68-739B-4145-85F2-9C97E59EF447}" type="presParOf" srcId="{B472E6DB-2E5F-4977-8A5C-24426C1988F3}" destId="{20E65135-E0F4-4C17-8E1E-E9456EF6870E}" srcOrd="0" destOrd="0" presId="urn:microsoft.com/office/officeart/2005/8/layout/hierarchy1"/>
    <dgm:cxn modelId="{5C0E712D-80A0-4106-8E08-24EBBAFDCCC2}" type="presParOf" srcId="{20E65135-E0F4-4C17-8E1E-E9456EF6870E}" destId="{725544BF-F3F1-4F4A-A28C-971F61FF01FD}" srcOrd="0" destOrd="0" presId="urn:microsoft.com/office/officeart/2005/8/layout/hierarchy1"/>
    <dgm:cxn modelId="{6E99C271-3209-40B5-AD10-2AFF2F6E8C4E}" type="presParOf" srcId="{20E65135-E0F4-4C17-8E1E-E9456EF6870E}" destId="{E547CE0F-7900-4C06-B431-26261B246306}" srcOrd="1" destOrd="0" presId="urn:microsoft.com/office/officeart/2005/8/layout/hierarchy1"/>
    <dgm:cxn modelId="{0D558D3F-4E54-4E94-BC9C-BCF0662A1395}" type="presParOf" srcId="{B472E6DB-2E5F-4977-8A5C-24426C1988F3}" destId="{58923D23-F575-40E7-82EA-A0B2D6FCC1DD}" srcOrd="1" destOrd="0" presId="urn:microsoft.com/office/officeart/2005/8/layout/hierarchy1"/>
    <dgm:cxn modelId="{51EB3E9C-8B81-43CB-86F5-4503072BC674}" type="presParOf" srcId="{58923D23-F575-40E7-82EA-A0B2D6FCC1DD}" destId="{EDCEA920-3DAF-49C9-8781-EE42B60FA7E8}" srcOrd="0" destOrd="0" presId="urn:microsoft.com/office/officeart/2005/8/layout/hierarchy1"/>
    <dgm:cxn modelId="{8F87A342-C8A9-4EC8-A6A5-E600EB04CA4A}" type="presParOf" srcId="{58923D23-F575-40E7-82EA-A0B2D6FCC1DD}" destId="{A530A5B2-AB43-4EA0-BC54-AC933B76E087}" srcOrd="1" destOrd="0" presId="urn:microsoft.com/office/officeart/2005/8/layout/hierarchy1"/>
    <dgm:cxn modelId="{FE46F8B0-F5F9-4696-841B-36D38E127B65}" type="presParOf" srcId="{A530A5B2-AB43-4EA0-BC54-AC933B76E087}" destId="{A90FD04E-C39C-4CF6-B924-4AED8F9C49D4}" srcOrd="0" destOrd="0" presId="urn:microsoft.com/office/officeart/2005/8/layout/hierarchy1"/>
    <dgm:cxn modelId="{D1ECFAFE-51D5-49EA-9A93-2D14933F9C42}" type="presParOf" srcId="{A90FD04E-C39C-4CF6-B924-4AED8F9C49D4}" destId="{0D995B00-84A2-4358-863A-AE55A2DEDCB1}" srcOrd="0" destOrd="0" presId="urn:microsoft.com/office/officeart/2005/8/layout/hierarchy1"/>
    <dgm:cxn modelId="{6EADDD46-DA10-4C50-9A0E-AE0FBBAE3029}" type="presParOf" srcId="{A90FD04E-C39C-4CF6-B924-4AED8F9C49D4}" destId="{C70DEEC0-0C0C-4358-93DD-2131ED560A96}" srcOrd="1" destOrd="0" presId="urn:microsoft.com/office/officeart/2005/8/layout/hierarchy1"/>
    <dgm:cxn modelId="{6B881558-7D22-408B-ADD0-4FB6A95E6168}" type="presParOf" srcId="{A530A5B2-AB43-4EA0-BC54-AC933B76E087}" destId="{22915F8F-BEC1-45F9-8174-42ABB1522B82}" srcOrd="1" destOrd="0" presId="urn:microsoft.com/office/officeart/2005/8/layout/hierarchy1"/>
    <dgm:cxn modelId="{6C6A8C64-3776-4B38-B3C2-8F002955A0CF}" type="presParOf" srcId="{22915F8F-BEC1-45F9-8174-42ABB1522B82}" destId="{3258B08E-6BD9-482C-B34F-7E173A96E518}" srcOrd="0" destOrd="0" presId="urn:microsoft.com/office/officeart/2005/8/layout/hierarchy1"/>
    <dgm:cxn modelId="{E54EE76B-6F79-4318-AE33-C85E35C042E5}" type="presParOf" srcId="{22915F8F-BEC1-45F9-8174-42ABB1522B82}" destId="{4E31AEF1-D5A2-433E-B55E-AD8FB0D03FFB}" srcOrd="1" destOrd="0" presId="urn:microsoft.com/office/officeart/2005/8/layout/hierarchy1"/>
    <dgm:cxn modelId="{B2EFFD96-92D0-4BE6-9A3A-DFC57F16DCF4}" type="presParOf" srcId="{4E31AEF1-D5A2-433E-B55E-AD8FB0D03FFB}" destId="{E72E330C-9504-4DB4-8209-89392C8FBE3A}" srcOrd="0" destOrd="0" presId="urn:microsoft.com/office/officeart/2005/8/layout/hierarchy1"/>
    <dgm:cxn modelId="{40899FE7-71A3-44A2-9A9F-CC86265FD726}" type="presParOf" srcId="{E72E330C-9504-4DB4-8209-89392C8FBE3A}" destId="{FC1CF53D-6BB6-4A17-83B1-CD8320E38463}" srcOrd="0" destOrd="0" presId="urn:microsoft.com/office/officeart/2005/8/layout/hierarchy1"/>
    <dgm:cxn modelId="{942B4ABF-7D58-46B2-A5CF-27C91BF1985E}" type="presParOf" srcId="{E72E330C-9504-4DB4-8209-89392C8FBE3A}" destId="{6C74FFD3-9B8F-4AE9-8C61-FACEC6B6F72A}" srcOrd="1" destOrd="0" presId="urn:microsoft.com/office/officeart/2005/8/layout/hierarchy1"/>
    <dgm:cxn modelId="{03A8625A-1A6B-47B1-AA55-F0DB680852B3}" type="presParOf" srcId="{4E31AEF1-D5A2-433E-B55E-AD8FB0D03FFB}" destId="{5C6388A2-5AD8-4C69-A542-251D62BB4F49}" srcOrd="1" destOrd="0" presId="urn:microsoft.com/office/officeart/2005/8/layout/hierarchy1"/>
    <dgm:cxn modelId="{59466C9D-3D1D-45E8-998D-BBB48D42010B}" type="presParOf" srcId="{22915F8F-BEC1-45F9-8174-42ABB1522B82}" destId="{4F32F078-8AB1-47DA-9E8A-20DD7472A3DA}" srcOrd="2" destOrd="0" presId="urn:microsoft.com/office/officeart/2005/8/layout/hierarchy1"/>
    <dgm:cxn modelId="{19A32737-3DF0-4723-B222-D57E35207D0F}" type="presParOf" srcId="{22915F8F-BEC1-45F9-8174-42ABB1522B82}" destId="{850DFF61-7447-49A5-8DC2-8EE79EFA3B80}" srcOrd="3" destOrd="0" presId="urn:microsoft.com/office/officeart/2005/8/layout/hierarchy1"/>
    <dgm:cxn modelId="{5024A6E4-4FA1-4ABE-8021-B5E01ECAD365}" type="presParOf" srcId="{850DFF61-7447-49A5-8DC2-8EE79EFA3B80}" destId="{04D8C895-60EB-418B-8B04-51587F8E3BAB}" srcOrd="0" destOrd="0" presId="urn:microsoft.com/office/officeart/2005/8/layout/hierarchy1"/>
    <dgm:cxn modelId="{0A15456E-A383-4EEF-B371-454EAF1304E1}" type="presParOf" srcId="{04D8C895-60EB-418B-8B04-51587F8E3BAB}" destId="{2C201F37-FCDA-4FB6-8900-A462AA31F755}" srcOrd="0" destOrd="0" presId="urn:microsoft.com/office/officeart/2005/8/layout/hierarchy1"/>
    <dgm:cxn modelId="{829A6E50-38B9-40DE-908E-AE25747124CF}" type="presParOf" srcId="{04D8C895-60EB-418B-8B04-51587F8E3BAB}" destId="{A3678E68-B0A5-4FF4-98C6-D96D0F102998}" srcOrd="1" destOrd="0" presId="urn:microsoft.com/office/officeart/2005/8/layout/hierarchy1"/>
    <dgm:cxn modelId="{1883445E-23D3-4683-8487-081A4B9637C9}" type="presParOf" srcId="{850DFF61-7447-49A5-8DC2-8EE79EFA3B80}" destId="{F90F061E-040E-4707-B9A6-40F9EE567112}" srcOrd="1" destOrd="0" presId="urn:microsoft.com/office/officeart/2005/8/layout/hierarchy1"/>
    <dgm:cxn modelId="{54A05093-7A6E-4FBB-B900-57808BDE811B}" type="presParOf" srcId="{22915F8F-BEC1-45F9-8174-42ABB1522B82}" destId="{2BD8F949-8E99-4E58-900A-3F58E946A3A3}" srcOrd="4" destOrd="0" presId="urn:microsoft.com/office/officeart/2005/8/layout/hierarchy1"/>
    <dgm:cxn modelId="{BE9E7181-098B-40AB-BB26-3C8116F73A71}" type="presParOf" srcId="{22915F8F-BEC1-45F9-8174-42ABB1522B82}" destId="{7993B4D3-7156-4AFB-BF96-279C616E3727}" srcOrd="5" destOrd="0" presId="urn:microsoft.com/office/officeart/2005/8/layout/hierarchy1"/>
    <dgm:cxn modelId="{80F08210-9F02-4C93-B34B-63712F99FE0B}" type="presParOf" srcId="{7993B4D3-7156-4AFB-BF96-279C616E3727}" destId="{2BF7A5FF-7DC7-46C5-A934-A2BE8952A9DB}" srcOrd="0" destOrd="0" presId="urn:microsoft.com/office/officeart/2005/8/layout/hierarchy1"/>
    <dgm:cxn modelId="{07565634-F3AB-44AD-AF42-1C5DC676EADB}" type="presParOf" srcId="{2BF7A5FF-7DC7-46C5-A934-A2BE8952A9DB}" destId="{066AFAB1-E38F-4FF7-A886-2137F983181E}" srcOrd="0" destOrd="0" presId="urn:microsoft.com/office/officeart/2005/8/layout/hierarchy1"/>
    <dgm:cxn modelId="{E09366D3-8B56-4DC8-B131-BF331B2A0273}" type="presParOf" srcId="{2BF7A5FF-7DC7-46C5-A934-A2BE8952A9DB}" destId="{3C76DCA1-6183-456D-84AE-45BFF8DF057F}" srcOrd="1" destOrd="0" presId="urn:microsoft.com/office/officeart/2005/8/layout/hierarchy1"/>
    <dgm:cxn modelId="{B0EF8CA4-7B9A-4857-A79A-58B09F5CB467}" type="presParOf" srcId="{7993B4D3-7156-4AFB-BF96-279C616E3727}" destId="{010088D3-CF6C-4E64-A7C0-77237CD4D057}" srcOrd="1" destOrd="0" presId="urn:microsoft.com/office/officeart/2005/8/layout/hierarchy1"/>
    <dgm:cxn modelId="{D47CFDDD-1917-479B-99E3-61DC24704470}" type="presParOf" srcId="{22915F8F-BEC1-45F9-8174-42ABB1522B82}" destId="{EF8BD04B-CE13-4756-93B2-3679867FA958}" srcOrd="6" destOrd="0" presId="urn:microsoft.com/office/officeart/2005/8/layout/hierarchy1"/>
    <dgm:cxn modelId="{D29B50DE-D524-4C34-B021-4B026D5A7980}" type="presParOf" srcId="{22915F8F-BEC1-45F9-8174-42ABB1522B82}" destId="{BAD3D11D-F577-4522-8628-D1C9ACD58885}" srcOrd="7" destOrd="0" presId="urn:microsoft.com/office/officeart/2005/8/layout/hierarchy1"/>
    <dgm:cxn modelId="{C6AE2840-FD56-4917-970E-EEA914C16E67}" type="presParOf" srcId="{BAD3D11D-F577-4522-8628-D1C9ACD58885}" destId="{38529F94-3FD9-426E-9B5E-4BAD2EB37C8F}" srcOrd="0" destOrd="0" presId="urn:microsoft.com/office/officeart/2005/8/layout/hierarchy1"/>
    <dgm:cxn modelId="{637A2903-553F-43EE-BD1D-2ED16A7A2FA9}" type="presParOf" srcId="{38529F94-3FD9-426E-9B5E-4BAD2EB37C8F}" destId="{D9FFC9B6-8CBB-4B72-8E1B-D62240B924BC}" srcOrd="0" destOrd="0" presId="urn:microsoft.com/office/officeart/2005/8/layout/hierarchy1"/>
    <dgm:cxn modelId="{3A917247-B4DE-4F8F-992F-0CFE3E7882BA}" type="presParOf" srcId="{38529F94-3FD9-426E-9B5E-4BAD2EB37C8F}" destId="{60804D7F-C5D9-4899-8E56-6BC6883D5FD0}" srcOrd="1" destOrd="0" presId="urn:microsoft.com/office/officeart/2005/8/layout/hierarchy1"/>
    <dgm:cxn modelId="{91342E30-91B0-40FB-9000-AAA7B148E0D8}" type="presParOf" srcId="{BAD3D11D-F577-4522-8628-D1C9ACD58885}" destId="{407EF47E-B64C-4BBE-8ED4-DA815286821E}" srcOrd="1" destOrd="0" presId="urn:microsoft.com/office/officeart/2005/8/layout/hierarchy1"/>
    <dgm:cxn modelId="{92DD734C-9C8E-4831-8BDF-41B5BC58D18A}" type="presParOf" srcId="{22915F8F-BEC1-45F9-8174-42ABB1522B82}" destId="{1A623D43-CE57-4184-8F66-BE99E04BFA15}" srcOrd="8" destOrd="0" presId="urn:microsoft.com/office/officeart/2005/8/layout/hierarchy1"/>
    <dgm:cxn modelId="{91F4109F-1676-4C0B-BBA7-B80A7DCA2062}" type="presParOf" srcId="{22915F8F-BEC1-45F9-8174-42ABB1522B82}" destId="{66D13DE4-C2EB-4197-89EC-D5055CD7548B}" srcOrd="9" destOrd="0" presId="urn:microsoft.com/office/officeart/2005/8/layout/hierarchy1"/>
    <dgm:cxn modelId="{7C7A6499-38C5-464E-9322-3EA7E68E1254}" type="presParOf" srcId="{66D13DE4-C2EB-4197-89EC-D5055CD7548B}" destId="{79A969AC-F208-4B0C-931F-9AF261079037}" srcOrd="0" destOrd="0" presId="urn:microsoft.com/office/officeart/2005/8/layout/hierarchy1"/>
    <dgm:cxn modelId="{4F25072A-50CD-44FD-88FC-7EDFA2F0B08D}" type="presParOf" srcId="{79A969AC-F208-4B0C-931F-9AF261079037}" destId="{71F5CB6B-614A-4E4C-86E3-26BB7480C580}" srcOrd="0" destOrd="0" presId="urn:microsoft.com/office/officeart/2005/8/layout/hierarchy1"/>
    <dgm:cxn modelId="{AC6E47E1-2D2C-4620-B70E-D3D129FA4C65}" type="presParOf" srcId="{79A969AC-F208-4B0C-931F-9AF261079037}" destId="{197559EC-A182-468F-BC7F-6C7A253E11CC}" srcOrd="1" destOrd="0" presId="urn:microsoft.com/office/officeart/2005/8/layout/hierarchy1"/>
    <dgm:cxn modelId="{8286A190-853A-43D5-B4AC-42605BB29837}" type="presParOf" srcId="{66D13DE4-C2EB-4197-89EC-D5055CD7548B}" destId="{53B50DEE-6E81-4FA6-A75E-15C1448B2039}" srcOrd="1" destOrd="0" presId="urn:microsoft.com/office/officeart/2005/8/layout/hierarchy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23D43-CE57-4184-8F66-BE99E04BFA15}">
      <dsp:nvSpPr>
        <dsp:cNvPr id="0" name=""/>
        <dsp:cNvSpPr/>
      </dsp:nvSpPr>
      <dsp:spPr>
        <a:xfrm>
          <a:off x="2916804" y="992795"/>
          <a:ext cx="2419811" cy="2990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329"/>
              </a:lnTo>
              <a:lnTo>
                <a:pt x="2419811" y="207329"/>
              </a:lnTo>
              <a:lnTo>
                <a:pt x="2419811" y="299035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8BD04B-CE13-4756-93B2-3679867FA958}">
      <dsp:nvSpPr>
        <dsp:cNvPr id="0" name=""/>
        <dsp:cNvSpPr/>
      </dsp:nvSpPr>
      <dsp:spPr>
        <a:xfrm>
          <a:off x="2916804" y="992795"/>
          <a:ext cx="1160211" cy="2969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249"/>
              </a:lnTo>
              <a:lnTo>
                <a:pt x="1160211" y="205249"/>
              </a:lnTo>
              <a:lnTo>
                <a:pt x="1160211" y="296954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D8F949-8E99-4E58-900A-3F58E946A3A3}">
      <dsp:nvSpPr>
        <dsp:cNvPr id="0" name=""/>
        <dsp:cNvSpPr/>
      </dsp:nvSpPr>
      <dsp:spPr>
        <a:xfrm>
          <a:off x="2866332" y="992795"/>
          <a:ext cx="91440" cy="297501"/>
        </a:xfrm>
        <a:custGeom>
          <a:avLst/>
          <a:gdLst/>
          <a:ahLst/>
          <a:cxnLst/>
          <a:rect l="0" t="0" r="0" b="0"/>
          <a:pathLst>
            <a:path>
              <a:moveTo>
                <a:pt x="50471" y="0"/>
              </a:moveTo>
              <a:lnTo>
                <a:pt x="50471" y="205795"/>
              </a:lnTo>
              <a:lnTo>
                <a:pt x="45720" y="205795"/>
              </a:lnTo>
              <a:lnTo>
                <a:pt x="45720" y="29750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32F078-8AB1-47DA-9E8A-20DD7472A3DA}">
      <dsp:nvSpPr>
        <dsp:cNvPr id="0" name=""/>
        <dsp:cNvSpPr/>
      </dsp:nvSpPr>
      <dsp:spPr>
        <a:xfrm>
          <a:off x="1706898" y="992795"/>
          <a:ext cx="1209905" cy="299035"/>
        </a:xfrm>
        <a:custGeom>
          <a:avLst/>
          <a:gdLst/>
          <a:ahLst/>
          <a:cxnLst/>
          <a:rect l="0" t="0" r="0" b="0"/>
          <a:pathLst>
            <a:path>
              <a:moveTo>
                <a:pt x="1209905" y="0"/>
              </a:moveTo>
              <a:lnTo>
                <a:pt x="1209905" y="207329"/>
              </a:lnTo>
              <a:lnTo>
                <a:pt x="0" y="207329"/>
              </a:lnTo>
              <a:lnTo>
                <a:pt x="0" y="299035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58B08E-6BD9-482C-B34F-7E173A96E518}">
      <dsp:nvSpPr>
        <dsp:cNvPr id="0" name=""/>
        <dsp:cNvSpPr/>
      </dsp:nvSpPr>
      <dsp:spPr>
        <a:xfrm>
          <a:off x="565248" y="992795"/>
          <a:ext cx="2351556" cy="379018"/>
        </a:xfrm>
        <a:custGeom>
          <a:avLst/>
          <a:gdLst/>
          <a:ahLst/>
          <a:cxnLst/>
          <a:rect l="0" t="0" r="0" b="0"/>
          <a:pathLst>
            <a:path>
              <a:moveTo>
                <a:pt x="2351556" y="0"/>
              </a:moveTo>
              <a:lnTo>
                <a:pt x="2351556" y="287312"/>
              </a:lnTo>
              <a:lnTo>
                <a:pt x="0" y="287312"/>
              </a:lnTo>
              <a:lnTo>
                <a:pt x="0" y="379018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CEA920-3DAF-49C9-8781-EE42B60FA7E8}">
      <dsp:nvSpPr>
        <dsp:cNvPr id="0" name=""/>
        <dsp:cNvSpPr/>
      </dsp:nvSpPr>
      <dsp:spPr>
        <a:xfrm>
          <a:off x="2871084" y="451176"/>
          <a:ext cx="91440" cy="2767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677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5544BF-F3F1-4F4A-A28C-971F61FF01FD}">
      <dsp:nvSpPr>
        <dsp:cNvPr id="0" name=""/>
        <dsp:cNvSpPr/>
      </dsp:nvSpPr>
      <dsp:spPr>
        <a:xfrm>
          <a:off x="690215" y="142734"/>
          <a:ext cx="4453177" cy="3084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shade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547CE0F-7900-4C06-B431-26261B246306}">
      <dsp:nvSpPr>
        <dsp:cNvPr id="0" name=""/>
        <dsp:cNvSpPr/>
      </dsp:nvSpPr>
      <dsp:spPr>
        <a:xfrm>
          <a:off x="800206" y="247226"/>
          <a:ext cx="4453177" cy="3084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CS" sz="1200" b="0" kern="1200">
              <a:latin typeface="Arial"/>
              <a:ea typeface="+mn-ea"/>
              <a:cs typeface="+mn-cs"/>
            </a:rPr>
            <a:t>Надзорни</a:t>
          </a:r>
          <a:r>
            <a:rPr lang="sr-Cyrl-CS" sz="1200" b="1" kern="1200">
              <a:latin typeface="Arial"/>
              <a:ea typeface="+mn-ea"/>
              <a:cs typeface="+mn-cs"/>
            </a:rPr>
            <a:t> </a:t>
          </a:r>
          <a:r>
            <a:rPr lang="sr-Cyrl-CS" sz="1200" b="0" kern="1200">
              <a:latin typeface="Arial"/>
              <a:ea typeface="+mn-ea"/>
              <a:cs typeface="+mn-cs"/>
            </a:rPr>
            <a:t>одбор</a:t>
          </a:r>
          <a:endParaRPr lang="en-US" sz="1200" b="0" kern="1200">
            <a:latin typeface="Arial"/>
            <a:ea typeface="+mn-ea"/>
            <a:cs typeface="+mn-cs"/>
          </a:endParaRPr>
        </a:p>
      </dsp:txBody>
      <dsp:txXfrm>
        <a:off x="809240" y="256260"/>
        <a:ext cx="4435109" cy="290373"/>
      </dsp:txXfrm>
    </dsp:sp>
    <dsp:sp modelId="{0D995B00-84A2-4358-863A-AE55A2DEDCB1}">
      <dsp:nvSpPr>
        <dsp:cNvPr id="0" name=""/>
        <dsp:cNvSpPr/>
      </dsp:nvSpPr>
      <dsp:spPr>
        <a:xfrm>
          <a:off x="876697" y="727946"/>
          <a:ext cx="4080214" cy="2648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70DEEC0-0C0C-4358-93DD-2131ED560A96}">
      <dsp:nvSpPr>
        <dsp:cNvPr id="0" name=""/>
        <dsp:cNvSpPr/>
      </dsp:nvSpPr>
      <dsp:spPr>
        <a:xfrm>
          <a:off x="986688" y="832438"/>
          <a:ext cx="4080214" cy="2648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CS" sz="1200" kern="1200">
              <a:latin typeface="Arial"/>
              <a:ea typeface="+mn-ea"/>
              <a:cs typeface="+mn-cs"/>
            </a:rPr>
            <a:t>Директор</a:t>
          </a:r>
          <a:endParaRPr lang="en-US" sz="1200" kern="1200">
            <a:latin typeface="Arial"/>
            <a:ea typeface="+mn-ea"/>
            <a:cs typeface="+mn-cs"/>
          </a:endParaRPr>
        </a:p>
      </dsp:txBody>
      <dsp:txXfrm>
        <a:off x="994445" y="840195"/>
        <a:ext cx="4064700" cy="249334"/>
      </dsp:txXfrm>
    </dsp:sp>
    <dsp:sp modelId="{FC1CF53D-6BB6-4A17-83B1-CD8320E38463}">
      <dsp:nvSpPr>
        <dsp:cNvPr id="0" name=""/>
        <dsp:cNvSpPr/>
      </dsp:nvSpPr>
      <dsp:spPr>
        <a:xfrm>
          <a:off x="70286" y="1371813"/>
          <a:ext cx="989922" cy="10205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C74FFD3-9B8F-4AE9-8C61-FACEC6B6F72A}">
      <dsp:nvSpPr>
        <dsp:cNvPr id="0" name=""/>
        <dsp:cNvSpPr/>
      </dsp:nvSpPr>
      <dsp:spPr>
        <a:xfrm>
          <a:off x="180278" y="1476305"/>
          <a:ext cx="989922" cy="10205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CS" sz="1100" kern="1200">
              <a:latin typeface="Arial"/>
              <a:ea typeface="+mn-ea"/>
              <a:cs typeface="+mn-cs"/>
            </a:rPr>
            <a:t>Служба општих, правних и кадровских послова</a:t>
          </a:r>
        </a:p>
      </dsp:txBody>
      <dsp:txXfrm>
        <a:off x="209272" y="1505299"/>
        <a:ext cx="931934" cy="962583"/>
      </dsp:txXfrm>
    </dsp:sp>
    <dsp:sp modelId="{2C201F37-FCDA-4FB6-8900-A462AA31F755}">
      <dsp:nvSpPr>
        <dsp:cNvPr id="0" name=""/>
        <dsp:cNvSpPr/>
      </dsp:nvSpPr>
      <dsp:spPr>
        <a:xfrm>
          <a:off x="1211937" y="1291830"/>
          <a:ext cx="989922" cy="628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3678E68-B0A5-4FF4-98C6-D96D0F102998}">
      <dsp:nvSpPr>
        <dsp:cNvPr id="0" name=""/>
        <dsp:cNvSpPr/>
      </dsp:nvSpPr>
      <dsp:spPr>
        <a:xfrm>
          <a:off x="1321928" y="1396321"/>
          <a:ext cx="989922" cy="6286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CS" sz="1000" kern="1200">
              <a:latin typeface="Arial"/>
              <a:ea typeface="+mn-ea"/>
              <a:cs typeface="+mn-cs"/>
            </a:rPr>
            <a:t>Служба </a:t>
          </a:r>
          <a:r>
            <a:rPr lang="sr-Cyrl-CS" sz="1100" kern="1200">
              <a:latin typeface="Arial"/>
              <a:ea typeface="+mn-ea"/>
              <a:cs typeface="+mn-cs"/>
            </a:rPr>
            <a:t>финансијско-рачуноводствених</a:t>
          </a:r>
          <a:r>
            <a:rPr lang="sr-Cyrl-CS" sz="1000" kern="1200">
              <a:latin typeface="Arial"/>
              <a:ea typeface="+mn-ea"/>
              <a:cs typeface="+mn-cs"/>
            </a:rPr>
            <a:t> послова</a:t>
          </a:r>
        </a:p>
      </dsp:txBody>
      <dsp:txXfrm>
        <a:off x="1340339" y="1414732"/>
        <a:ext cx="953100" cy="591778"/>
      </dsp:txXfrm>
    </dsp:sp>
    <dsp:sp modelId="{066AFAB1-E38F-4FF7-A886-2137F983181E}">
      <dsp:nvSpPr>
        <dsp:cNvPr id="0" name=""/>
        <dsp:cNvSpPr/>
      </dsp:nvSpPr>
      <dsp:spPr>
        <a:xfrm>
          <a:off x="2417091" y="1290296"/>
          <a:ext cx="989922" cy="628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C76DCA1-6183-456D-84AE-45BFF8DF057F}">
      <dsp:nvSpPr>
        <dsp:cNvPr id="0" name=""/>
        <dsp:cNvSpPr/>
      </dsp:nvSpPr>
      <dsp:spPr>
        <a:xfrm>
          <a:off x="2527082" y="1394788"/>
          <a:ext cx="989922" cy="6286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sr-Cyrl-CS" sz="1100" kern="1200">
              <a:latin typeface="Arial"/>
              <a:ea typeface="+mn-ea"/>
              <a:cs typeface="+mn-cs"/>
            </a:rPr>
            <a:t>Служба комуналних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sr-Cyrl-CS" sz="1100" kern="1200">
              <a:latin typeface="Arial"/>
              <a:ea typeface="+mn-ea"/>
              <a:cs typeface="+mn-cs"/>
            </a:rPr>
            <a:t>послова</a:t>
          </a:r>
        </a:p>
      </dsp:txBody>
      <dsp:txXfrm>
        <a:off x="2545493" y="1413199"/>
        <a:ext cx="953100" cy="591778"/>
      </dsp:txXfrm>
    </dsp:sp>
    <dsp:sp modelId="{D9FFC9B6-8CBB-4B72-8E1B-D62240B924BC}">
      <dsp:nvSpPr>
        <dsp:cNvPr id="0" name=""/>
        <dsp:cNvSpPr/>
      </dsp:nvSpPr>
      <dsp:spPr>
        <a:xfrm>
          <a:off x="3582054" y="1289749"/>
          <a:ext cx="989922" cy="628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0804D7F-C5D9-4899-8E56-6BC6883D5FD0}">
      <dsp:nvSpPr>
        <dsp:cNvPr id="0" name=""/>
        <dsp:cNvSpPr/>
      </dsp:nvSpPr>
      <dsp:spPr>
        <a:xfrm>
          <a:off x="3692045" y="1394241"/>
          <a:ext cx="989922" cy="6286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sr-Cyrl-CS" sz="1100" kern="1200">
              <a:latin typeface="Arial"/>
              <a:ea typeface="+mn-ea"/>
              <a:cs typeface="+mn-cs"/>
            </a:rPr>
            <a:t>Техничка служба</a:t>
          </a:r>
        </a:p>
      </dsp:txBody>
      <dsp:txXfrm>
        <a:off x="3710456" y="1412652"/>
        <a:ext cx="953100" cy="591778"/>
      </dsp:txXfrm>
    </dsp:sp>
    <dsp:sp modelId="{71F5CB6B-614A-4E4C-86E3-26BB7480C580}">
      <dsp:nvSpPr>
        <dsp:cNvPr id="0" name=""/>
        <dsp:cNvSpPr/>
      </dsp:nvSpPr>
      <dsp:spPr>
        <a:xfrm>
          <a:off x="4841654" y="1291830"/>
          <a:ext cx="989922" cy="628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97559EC-A182-468F-BC7F-6C7A253E11CC}">
      <dsp:nvSpPr>
        <dsp:cNvPr id="0" name=""/>
        <dsp:cNvSpPr/>
      </dsp:nvSpPr>
      <dsp:spPr>
        <a:xfrm>
          <a:off x="4951645" y="1396321"/>
          <a:ext cx="989922" cy="6286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sr-Cyrl-CS" sz="1100" kern="1200">
              <a:latin typeface="Arial"/>
              <a:ea typeface="+mn-ea"/>
              <a:cs typeface="+mn-cs"/>
            </a:rPr>
            <a:t>ЦИС служба</a:t>
          </a:r>
        </a:p>
      </dsp:txBody>
      <dsp:txXfrm>
        <a:off x="4970056" y="1414732"/>
        <a:ext cx="953100" cy="5917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F2CBB-EFF5-41B8-B4A7-018D63DB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12</Pages>
  <Words>3657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12</vt:lpstr>
    </vt:vector>
  </TitlesOfParts>
  <Company/>
  <LinksUpToDate>false</LinksUpToDate>
  <CharactersWithSpaces>24454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12</dc:title>
  <dc:creator>Iva Pegan</dc:creator>
  <cp:lastModifiedBy>ALEKSANDRA</cp:lastModifiedBy>
  <cp:revision>442</cp:revision>
  <cp:lastPrinted>2025-12-02T09:08:00Z</cp:lastPrinted>
  <dcterms:created xsi:type="dcterms:W3CDTF">2024-11-05T09:52:00Z</dcterms:created>
  <dcterms:modified xsi:type="dcterms:W3CDTF">2025-12-31T12:27:00Z</dcterms:modified>
</cp:coreProperties>
</file>